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9 September 2026  ·  Commons  ·  Prime Minister's Questions</w:t>
      </w:r>
    </w:p>
    <w:p>
      <w:r>
        <w:rPr>
          <w:b/>
        </w:rPr>
        <w:t xml:space="preserve">Policy areas: </w:t>
      </w:r>
      <w:r>
        <w:rPr>
          <w:sz w:val="20"/>
        </w:rPr>
        <w:t>Business and industry, Defence and armed forces, Economy, Government and public administration, Welfare and benefits</w:t>
      </w:r>
    </w:p>
    <w:p>
      <w:r>
        <w:rPr>
          <w:b/>
        </w:rPr>
        <w:t xml:space="preserve">Topics: </w:t>
      </w:r>
      <w:r>
        <w:rPr>
          <w:sz w:val="20"/>
        </w:rPr>
        <w:t>9/11 anniversary, back british farming day, defence spending commitments, police officer funeral, prime minister's engagements</w:t>
      </w:r>
    </w:p>
    <w:p>
      <w:r>
        <w:rPr>
          <w:b/>
        </w:rPr>
        <w:t xml:space="preserve">Source: </w:t>
      </w:r>
      <w:r>
        <w:rPr>
          <w:sz w:val="20"/>
        </w:rPr>
        <w:t>https://hansard.parliament.uk/Commons/2026-09-09/debates/C226C460-61AA-49F3-BBE8-1219B334BEDC/Engagements</w:t>
      </w:r>
    </w:p>
    <w:p/>
    <w:p>
      <w:r>
        <w:rPr>
          <w:b/>
          <w:color w:val="1A4A6E"/>
          <w:sz w:val="22"/>
        </w:rPr>
        <w:t>Lillian Jones (Lab)</w:t>
      </w:r>
    </w:p>
    <w:p>
      <w:r>
        <w:rPr>
          <w:sz w:val="22"/>
        </w:rPr>
        <w:t>Q1. If he will list his official engagements for Wednesday 9 September.</w:t>
      </w:r>
    </w:p>
    <w:p/>
    <w:p>
      <w:r>
        <w:rPr>
          <w:b/>
          <w:color w:val="1A4A6E"/>
          <w:sz w:val="22"/>
        </w:rPr>
        <w:t>Andy Burnham (The Prime Minister)</w:t>
      </w:r>
    </w:p>
    <w:p>
      <w:r>
        <w:rPr>
          <w:sz w:val="22"/>
        </w:rPr>
        <w:t>On Friday, we will mark the 25th anniversary of 9/11—a moment to remember the nearly 3,000 people who died, including 67 British citizens. There will be a ceremonial changing of the guard, and events across the country. Our thoughts will remain, on Friday, with the loved ones of all those we lost.</w:t>
      </w:r>
    </w:p>
    <w:p>
      <w:r>
        <w:rPr>
          <w:sz w:val="22"/>
        </w:rPr>
        <w:t>I also want to send our sympathies to the hundreds of people who will gather today at the funeral of PC Matthew Blades, including many serving police officers. We send our thanks to them all for their service and their work to keep our communities safe.</w:t>
      </w:r>
    </w:p>
    <w:p>
      <w:r>
        <w:rPr>
          <w:sz w:val="22"/>
        </w:rPr>
        <w:t>As we can see from looking around the Chamber, today is Back British Farming Day, and I know that the whole House will join me in paying tribute to everyone working around the clock to feed our country. Food security is national security, and we will continue to back British farming as a Government.</w:t>
      </w:r>
    </w:p>
    <w:p>
      <w:r>
        <w:rPr>
          <w:sz w:val="22"/>
        </w:rPr>
        <w:t>This morning I had meetings with ministerial colleagues and others. In addition to my duties in the House, I shall have further such meetings later today.</w:t>
      </w:r>
    </w:p>
    <w:p/>
    <w:p>
      <w:r>
        <w:rPr>
          <w:b/>
          <w:color w:val="1A4A6E"/>
          <w:sz w:val="22"/>
        </w:rPr>
        <w:t>Lillian Jones</w:t>
      </w:r>
    </w:p>
    <w:p>
      <w:r>
        <w:rPr>
          <w:sz w:val="22"/>
        </w:rPr>
        <w:t>May I associate myself with the Prime Minister’s comments about 9/11, and about our brave police officer who lost his life?</w:t>
      </w:r>
    </w:p>
    <w:p>
      <w:r>
        <w:rPr>
          <w:sz w:val="22"/>
        </w:rPr>
        <w:t>My home town of Kilmarnock was once the industrial powerhouse of Ayrshire, but after decades of decline and deindustrialisation, it has never fully recovered. I welcome the Prime Minister’s determination to revive our high streets and his focus on doing so, and I extend a warm invitation to him to visit the town at any time.</w:t>
      </w:r>
    </w:p>
    <w:p>
      <w:r>
        <w:rPr>
          <w:sz w:val="22"/>
        </w:rPr>
        <w:t>Hope has been rekindled in Kilmarnock thanks to the Government’s £20 million Pride in Place investment. We are seeing the creation of the first Kilmarnock town centre masterplan for over 50 years, led by the community, setting an achievable vision for a successful future, and we want to build on that momentum. Will the Prime Minister champion a new partnership between Kilmarnock, my home town, Manchester and—</w:t>
      </w:r>
    </w:p>
    <w:p/>
    <w:p>
      <w:r>
        <w:rPr>
          <w:b/>
          <w:color w:val="1A4A6E"/>
          <w:sz w:val="22"/>
        </w:rPr>
        <w:t>Speaker</w:t>
      </w:r>
    </w:p>
    <w:p>
      <w:r>
        <w:rPr>
          <w:sz w:val="22"/>
        </w:rPr>
        <w:t>Order. I think the Prime Minister has a grip on the first three questions.</w:t>
      </w:r>
    </w:p>
    <w:p/>
    <w:p>
      <w:r>
        <w:rPr>
          <w:b/>
          <w:color w:val="1A4A6E"/>
          <w:sz w:val="22"/>
        </w:rPr>
        <w:t>The Prime Minister</w:t>
      </w:r>
    </w:p>
    <w:p>
      <w:r>
        <w:rPr>
          <w:sz w:val="22"/>
        </w:rPr>
        <w:t>It does my heart good to hear my hon. Friend talk about rising hope in Kilmarnock and the masterplan for the town, backed by the Government with the Pride in Place funding—and yes, I can assure her that No. 10 North is as much at the service of her constituency as it is at the service of any constituency in the House. We will turn what is happening in Kilmarnock into real momentum for the town.</w:t>
      </w:r>
    </w:p>
    <w:p/>
    <w:p>
      <w:r>
        <w:rPr>
          <w:b/>
          <w:color w:val="1A4A6E"/>
          <w:sz w:val="22"/>
        </w:rPr>
        <w:t>Speaker</w:t>
      </w:r>
    </w:p>
    <w:p>
      <w:r>
        <w:rPr>
          <w:sz w:val="22"/>
        </w:rPr>
        <w:t>I call the Leader of the Opposition.</w:t>
      </w:r>
    </w:p>
    <w:p/>
    <w:p>
      <w:r>
        <w:rPr>
          <w:b/>
          <w:color w:val="1A4A6E"/>
          <w:sz w:val="22"/>
        </w:rPr>
        <w:t>Kemi Badenoch (Con)</w:t>
      </w:r>
    </w:p>
    <w:p>
      <w:r>
        <w:rPr>
          <w:sz w:val="22"/>
        </w:rPr>
        <w:t>After last week’s session, the country was thrown into confusion over whether the Prime Minister was or was not going to fund 3% for defence by 2030. After today he will have another five weeks off PMQs, but there are some serious threats to national security that cannot wait. His Chancellor resigned as Defence Secretary because the Labour Government would not increase defence spending to 3% by 2030. Does the Prime Minister think that he was right to quit?</w:t>
      </w:r>
    </w:p>
    <w:p/>
    <w:p>
      <w:r>
        <w:rPr>
          <w:b/>
          <w:color w:val="1A4A6E"/>
          <w:sz w:val="22"/>
        </w:rPr>
        <w:t>The Prime Minister</w:t>
      </w:r>
    </w:p>
    <w:p>
      <w:r>
        <w:rPr>
          <w:sz w:val="22"/>
        </w:rPr>
        <w:t>As I said last week, I appointed this Chancellor because of his strong commitment to the defence of this nation—that was the reason—and we will honour our NATO commitments: 3.5% by 2035, and a target date for 3%. That will all be set out in the spending review. I do not feel, though, that the right hon. Lady gets the right to come to this House and claim the moral high ground and point fingers wherever possible, when defence spending was 2.3% of GDP and fell during 14 years of a Conservative Government. On this issue, I think we should do more problem solving than point scoring, and I say to the right hon. Lady that we would do our armed forces well if we could agree more on this crucial issue across the House.</w:t>
      </w:r>
    </w:p>
    <w:p/>
    <w:p>
      <w:r>
        <w:rPr>
          <w:b/>
          <w:color w:val="1A4A6E"/>
          <w:sz w:val="22"/>
        </w:rPr>
        <w:t>Badenoch</w:t>
      </w:r>
    </w:p>
    <w:p>
      <w:r>
        <w:rPr>
          <w:sz w:val="22"/>
        </w:rPr>
        <w:t>The Prime Minister wants to talk about the past on defence spending, so let me refresh his memory and that of the House. I remember when he was the shadow Home Secretary, when the then Labour leader wanted us to leave NATO, disarm our nuclear deterrent and defund the Army, so I will not be taking any lectures from him.</w:t>
      </w:r>
    </w:p>
    <w:p>
      <w:r>
        <w:rPr>
          <w:sz w:val="22"/>
        </w:rPr>
        <w:t>The Prime Minister says the target is 2035. That is a decade away. If he cannot get to 3% by 2030, why should we believe he will get to 3.5% by 2035? The spending review is next year. Last week, I set out how we would get to 3% by 2030. The threats are now. Argentina is threatening the Falklands—now. Russia is threatening us in the North sea—now.</w:t>
      </w:r>
    </w:p>
    <w:p>
      <w:r>
        <w:rPr>
          <w:sz w:val="22"/>
        </w:rPr>
        <w:t>The Prime Minister did not answer my question. I asked him if the Chancellor was right to quit. The Chancellor was right to quit, which is why it is so wrong that he is not sticking to his principles. The Chancellor used to say that not hitting 3% by 2030 would put our troops at risk. He also said that Keir Starmer was “unable”, and the Treasury “unwilling”, to provide that funding. So is the Prime Minister unable, or is he just unwilling, to get that money by 2030?</w:t>
      </w:r>
    </w:p>
    <w:p/>
    <w:p>
      <w:r>
        <w:rPr>
          <w:b/>
          <w:color w:val="1A4A6E"/>
          <w:sz w:val="22"/>
        </w:rPr>
        <w:t>The Prime Minister</w:t>
      </w:r>
    </w:p>
    <w:p>
      <w:r>
        <w:rPr>
          <w:sz w:val="22"/>
        </w:rPr>
        <w:t>This Chancellor, of all Chancellors, will be willing to provide that funding to our armed forces and back our defence investment plan. This Government’s commitment to the defence of this country is absolute. We have taken the strongest possible stance in supporting President Zelensky and Ukraine. We are playing our role around the world, and we will continue to do so.</w:t>
      </w:r>
    </w:p>
    <w:p>
      <w:r>
        <w:rPr>
          <w:sz w:val="22"/>
        </w:rPr>
        <w:t>The right hon. Lady mentions the plan that she has set out, and this is why I say that we should have an honest conversation across the Dispatch Box; I looked at it, and I do not think that taking £4 billion out of housing benefit is going to get the right consensus around this issue. That would create levels of homelessness in this country that we would not have seen before, with hundreds of thousands of children in temporary accommodation.</w:t>
      </w:r>
    </w:p>
    <w:p>
      <w:r>
        <w:rPr>
          <w:sz w:val="22"/>
        </w:rPr>
        <w:t>I say to the right hon. Lady that, yes, we do everything to support our national security, but it cannot come at the expense of social security. Having strong national security also depends on resilience in our communities. We on the Labour Benches will not be forced to choose between the two, and we will set out a plan to get to 3.5% by 2035 at the spending review.</w:t>
      </w:r>
    </w:p>
    <w:p/>
    <w:p>
      <w:r>
        <w:rPr>
          <w:b/>
          <w:color w:val="1A4A6E"/>
          <w:sz w:val="22"/>
        </w:rPr>
        <w:t>Badenoch</w:t>
      </w:r>
    </w:p>
    <w:p>
      <w:r>
        <w:rPr>
          <w:sz w:val="22"/>
        </w:rPr>
        <w:t>It is unbelievable that the Prime Minister would say that. He is clearly unwilling. We need to fund our defence, not spend all our money on welfare. I cannot believe that he would actually say that. He is clearly unwilling, but there are ways to do this—he is not unable.</w:t>
      </w:r>
    </w:p>
    <w:p>
      <w:r>
        <w:rPr>
          <w:sz w:val="22"/>
        </w:rPr>
        <w:t>On Monday, Chris Rokos, Britain’s third biggest taxpayer, announced that he was leaving the country. That is £330 million of taxes walking out the door because of this Labour Government—every year, £330 million. His taxes could be going on defence. The Prime Minister is talking about spending more on welfare. The benefits bill is set to rise by £32 billion under him—that is not all of it; that is the rise. That money could be going on defence. The Prime Minister will not approve the Rosebank oilfield—£1.4 billion of tax revenue that could be going on defence. So, will the Prime Minister tell the country: where is he going to find the money to fund our defence?</w:t>
      </w:r>
    </w:p>
    <w:p/>
    <w:p>
      <w:r>
        <w:rPr>
          <w:b/>
          <w:color w:val="1A4A6E"/>
          <w:sz w:val="22"/>
        </w:rPr>
        <w:t>The Prime Minister</w:t>
      </w:r>
    </w:p>
    <w:p>
      <w:r>
        <w:rPr>
          <w:sz w:val="22"/>
        </w:rPr>
        <w:t>I cannot comment today on quasi-judicial decisions, but we will take a pragmatic approach to oil and gas, as I have said before at the Dispatch Box.</w:t>
      </w:r>
    </w:p>
    <w:p>
      <w:r>
        <w:rPr>
          <w:sz w:val="22"/>
        </w:rPr>
        <w:t>Let us get to the heart of this question, as the right hon. Lady invites me to do. What is the right way to fund defence and, yes, bring the welfare budget down? She would make crude cuts to housing benefit. As I have said, if £4 billion is taken out in the next few years, families will be made homeless and rough sleeping on our streets will increase. So here is the Labour way—the way that we do it on this side of the House. We have set out plans for the biggest council house building programme this country has seen in a generation. If the right hon. Lady looks at research from the National Housing Federation, she will see that that is the route to save billions from housing benefit.</w:t>
      </w:r>
    </w:p>
    <w:p>
      <w:r>
        <w:rPr>
          <w:sz w:val="22"/>
        </w:rPr>
        <w:t>We will shortly respond to the final report of Alan Milburn, who is looking at the issue of young people not in education, employment or training—again, something left behind by the last Government. We will take the Labour way: change education, support our young people, and provide more mental health support. That is the Labour way to get the welfare bill down, and I say to the right hon. Lady that that is the right way to fund defence.</w:t>
      </w:r>
    </w:p>
    <w:p/>
    <w:p>
      <w:r>
        <w:rPr>
          <w:b/>
          <w:color w:val="1A4A6E"/>
          <w:sz w:val="22"/>
        </w:rPr>
        <w:t>Badenoch</w:t>
      </w:r>
    </w:p>
    <w:p>
      <w:r>
        <w:rPr>
          <w:sz w:val="22"/>
        </w:rPr>
        <w:t>No, it is not. The truth is the Prime Minister does not know where he is going to find the money. He is talking about anything except defence, including council housing. He will not fund the military. I will tell you what he is funding though, Mr Speaker—Keir Starmer’s £35 billion surrender of the Chagos islands and its crucial military base. That is British sovereign territory. That is a weak decision, and it is no wonder that Argentina is now threatening the Falklands. We need to project strength. We need to show that British sovereign territory is non-negotiable. So why, just like Keir Starmer, is he planning to surrender the Chagos islands?</w:t>
      </w:r>
    </w:p>
    <w:p/>
    <w:p>
      <w:r>
        <w:rPr>
          <w:b/>
          <w:color w:val="1A4A6E"/>
          <w:sz w:val="22"/>
        </w:rPr>
        <w:t>The Prime Minister</w:t>
      </w:r>
    </w:p>
    <w:p>
      <w:r>
        <w:rPr>
          <w:sz w:val="22"/>
        </w:rPr>
        <w:t>The right hon. Lady has to do better than that. They are the worst kind of points to be scoring when the country is watching. We will not surrender our base at Diego Garcia—we are in discussions with the United States about that—and we will always respect the rights of the Falkland Islanders to choose to be British. That will never change under this Government, and we will be relentless in defending that.</w:t>
      </w:r>
    </w:p>
    <w:p/>
    <w:p>
      <w:r>
        <w:rPr>
          <w:b/>
          <w:color w:val="1A4A6E"/>
          <w:sz w:val="22"/>
        </w:rPr>
        <w:t>Badenoch</w:t>
      </w:r>
    </w:p>
    <w:p>
      <w:r>
        <w:rPr>
          <w:sz w:val="22"/>
        </w:rPr>
        <w:t>We are talking about paying £35 billion to give away British territory, and all of that is happening while the Prime Minister’s Government are cancelling £30 million of vital training for British soldiers. He may be new to the job, so let me tell him what may not be in his briefing paper. Last year, defence funding fell in real terms—that is on this Government. To govern is to choose, so why is he choosing to send £35 billion to Mauritius when they cut the money to train our troops?</w:t>
      </w:r>
    </w:p>
    <w:p/>
    <w:p>
      <w:r>
        <w:rPr>
          <w:b/>
          <w:color w:val="1A4A6E"/>
          <w:sz w:val="22"/>
        </w:rPr>
        <w:t>The Prime Minister</w:t>
      </w:r>
    </w:p>
    <w:p>
      <w:r>
        <w:rPr>
          <w:sz w:val="22"/>
        </w:rPr>
        <w:t>I do not think the right hon. Lady is on strong ground when it comes to defence spending. It was 2.5% of GDP when the last Labour Government left office. It was 2.3% of GDP when the Government she was in left office. It is now set to be 2.7% in the next year. That is the reality of the situation—a Government who are strong on the defence of this country. That is what we are doing. It is why we have set out a defence investment plan that will be fully funded. I say to her again: it would be better to work across the House to get a fully and securely funded path to 3.5% of GDP by 2035 that will not change under any Government. That would send the strongest possible message to our armed forces. This is an area for problem solving rather than point scoring. I invite her to work with us on that, so that we can set out that clear path.</w:t>
      </w:r>
    </w:p>
    <w:p/>
    <w:p>
      <w:r>
        <w:rPr>
          <w:b/>
          <w:color w:val="1A4A6E"/>
          <w:sz w:val="22"/>
        </w:rPr>
        <w:t>Badenoch</w:t>
      </w:r>
    </w:p>
    <w:p>
      <w:r>
        <w:rPr>
          <w:sz w:val="22"/>
        </w:rPr>
        <w:t>The Prime Minister seems to think that the last Government were a Conservative Government. The last Government were a Labour Government and they failed, which is why Keir Starmer resigned. He keeps talking about their record as if it was fantastic. If it was, then why is Keir Starmer not sitting there? Where Britain needs leadership, what we have at the moment is just vibes. He said he appointed the Chancellor because he cares about defence, but he will not fund it. Other countries are making claims over our sovereign territory. They smell weakness. He is pretending that he is the change candidate, but the fact is he is still failing to cut welfare, he is still paying to hand over a sovereign territory, and he is still not funding defence. On the issues that really matter, is he not just continuity Keir?</w:t>
      </w:r>
    </w:p>
    <w:p/>
    <w:p>
      <w:r>
        <w:rPr>
          <w:b/>
          <w:color w:val="1A4A6E"/>
          <w:sz w:val="22"/>
        </w:rPr>
        <w:t>The Prime Minister</w:t>
      </w:r>
    </w:p>
    <w:p>
      <w:r>
        <w:rPr>
          <w:sz w:val="22"/>
        </w:rPr>
        <w:t>The right hon. Lady mentions leadership. Let me tell her and the whole House where Britain is showing leadership. There have been Conservative politicians at this Dispatch Box—Labour politicians, too—for decades who have talked about the importance of the two-state solution between Israel and Palestine. Words from any politician about a two-state solution will be only words if they are not backed with action. Leadership is about taking action where there is injustice, where we need to correct unfairness: people being driven out of their homes, losing their homes, being intimidated in their daily lives. I credit the Father of the House, the right hon. Member for Gainsborough (Sir Edward Leigh), who yesterday applauded the action that this Government are taking.</w:t>
      </w:r>
    </w:p>
    <w:p>
      <w:r>
        <w:rPr>
          <w:sz w:val="22"/>
        </w:rPr>
        <w:t>In this difficult and dangerous world, Britain has to stand for something. Britain has to show leadership. Britain has to stand for fairness against injustice. [Interruption.] Where people are being bullied out of their homes and intimidated, we will always stand with the underdog and take what action we can to support them. That is leadership on the world stage; Britain being true to what it has always been about. That is what the British people expect of us and that is what this Government will do.</w:t>
      </w:r>
    </w:p>
    <w:p/>
    <w:p>
      <w:r>
        <w:rPr>
          <w:b/>
          <w:color w:val="1A4A6E"/>
          <w:sz w:val="22"/>
        </w:rPr>
        <w:t>Speaker</w:t>
      </w:r>
    </w:p>
    <w:p>
      <w:r>
        <w:rPr>
          <w:sz w:val="22"/>
        </w:rPr>
        <w:t>Mr Bacon, I do not need advice from you. I am not responsible for the answers. The Prime Minister answers the questions. Do not look to me, please.</w:t>
      </w:r>
    </w:p>
    <w:p/>
    <w:p>
      <w:r>
        <w:rPr>
          <w:b/>
          <w:color w:val="1A4A6E"/>
          <w:sz w:val="22"/>
        </w:rPr>
        <w:t>Sarah Hall (Lab/Co-op)</w:t>
      </w:r>
    </w:p>
    <w:p>
      <w:r>
        <w:rPr>
          <w:sz w:val="22"/>
        </w:rPr>
        <w:t>Q2. The Prime Minister grew up in Warrington so he will know that our town has changed enormously, but too much of the infrastructure that people depend on has not changed with it. Much of Warrington hospital was built in a different century for a much smaller population, while Broomfields leisure centre is at the end of its life and its pool is now closed on safety grounds. Will the Prime Minister come home to Warrington, meet me and set out how the Government will deliver the infrastructure that my constituents deserve?</w:t>
      </w:r>
    </w:p>
    <w:p/>
    <w:p>
      <w:r>
        <w:rPr>
          <w:b/>
          <w:color w:val="1A4A6E"/>
          <w:sz w:val="22"/>
        </w:rPr>
        <w:t>The Prime Minister</w:t>
      </w:r>
    </w:p>
    <w:p>
      <w:r>
        <w:rPr>
          <w:sz w:val="22"/>
        </w:rPr>
        <w:t>I am a more regular visitor to my hon. Friend’s constituency than she might realise, constantly nipping in and out for various reasons, so I know Warrington well. I believe it is a success story, actually; something of a jewel in the north-west crown. It is a growing town—almost a city, given how successful it has been in recent times—but it does need new infrastructure. I would like to see a remodelled Warrington Bank Quay, with high-quality east-west, north-south connectivity running through it. When it comes to leisure—Mr Speaker, you know this as much as anyone in the House and perhaps more than anyone—this is a Prime Minister who will back grassroots sport to the hilt. I assure my hon. Friend that I am happy to talk to her about the leisure centre she mentioned.</w:t>
      </w:r>
    </w:p>
    <w:p/>
    <w:p>
      <w:r>
        <w:rPr>
          <w:b/>
          <w:color w:val="1A4A6E"/>
          <w:sz w:val="22"/>
        </w:rPr>
        <w:t>Speaker</w:t>
      </w:r>
    </w:p>
    <w:p>
      <w:r>
        <w:rPr>
          <w:sz w:val="22"/>
        </w:rPr>
        <w:t>And watching Warrington Wolves, I hope. I call the leader of the Liberal Democrats.</w:t>
      </w:r>
    </w:p>
    <w:p/>
    <w:p>
      <w:r>
        <w:rPr>
          <w:b/>
          <w:color w:val="1A4A6E"/>
          <w:sz w:val="22"/>
        </w:rPr>
        <w:t>Ed Davey (LD)</w:t>
      </w:r>
    </w:p>
    <w:p>
      <w:r>
        <w:rPr>
          <w:sz w:val="22"/>
        </w:rPr>
        <w:t>I associate myself with the Prime Minister’s opening remarks, not least about the 25th anniversary of the horrific terror attacks of 9/11. I welcome the Government finally banning imports from illegal Israeli settlements, something Keir Starmer should have done a long time ago. On Back British Farming Day, can I also celebrate British farmers? I hope the Prime Minister will do more than that and end the family farm tax.</w:t>
      </w:r>
    </w:p>
    <w:p>
      <w:r>
        <w:rPr>
          <w:sz w:val="22"/>
        </w:rPr>
        <w:t>Last week I asked about North Devon’s maternity unit, which is still closed. This week I have to raise Musgrove Park hospital, where the Prime Minister’s Labour colleague Baroness Amos found the “most challenging” maternity estate in the whole country. She described “leaking roofs”, a ceiling propped up by poles and room temperatures that put newborn babies at risk. No mother should have to give birth in such circumstances. Does the Prime Minister agree that Musgrove Park cannot wait until 2033 for work to start on a new maternity unit? Will he offer a meeting to local MPs, so we can move it forward? And will he make fixing the maternity scandal across our country a top priority of his Government?</w:t>
      </w:r>
    </w:p>
    <w:p/>
    <w:p>
      <w:r>
        <w:rPr>
          <w:b/>
          <w:color w:val="1A4A6E"/>
          <w:sz w:val="22"/>
        </w:rPr>
        <w:t>The Prime Minister</w:t>
      </w:r>
    </w:p>
    <w:p>
      <w:r>
        <w:rPr>
          <w:sz w:val="22"/>
        </w:rPr>
        <w:t>That is a fair question. Let me first thank the right hon. Gentleman for his support for the statement made yesterday by my right hon. Friend the Secretary of State for Foreign, Commonwealth and Development Affairs. It is important that there is support across the House for what was announced. We have all stood together for the two-state solution. The reason my right hon. Friend decided to announce what he did when he did is obviously that the E1 settlement tender concludes before the Israeli general election. It was important to make a clear statement on where Britain stands, for Britain to show leadership. That is what we have done, but we appreciate the cross-party support.</w:t>
      </w:r>
    </w:p>
    <w:p>
      <w:r>
        <w:rPr>
          <w:sz w:val="22"/>
        </w:rPr>
        <w:t>On British farming, I hear what the right hon. Gentleman says and I will set out more measures later.</w:t>
      </w:r>
    </w:p>
    <w:p>
      <w:r>
        <w:rPr>
          <w:sz w:val="22"/>
        </w:rPr>
        <w:t>I looked into the issues with North Devon’s maternity unit, and the right hon. Gentleman will soon receive an update from me. He mentions Musgrove Park hospital in Taunton—a hospital I know. It points to a systemic challenge facing maternity services across the country, as various reviews have said. That is why my right hon. Friend the Health Secretary will next week chair a meeting of the maternity taskforce in the Department of Health and Social Care. We will ensure that all the issues raised, including at the hospitals mentioned, are looked at in detail.</w:t>
      </w:r>
    </w:p>
    <w:p/>
    <w:p>
      <w:r>
        <w:rPr>
          <w:b/>
          <w:color w:val="1A4A6E"/>
          <w:sz w:val="22"/>
        </w:rPr>
        <w:t>Ed Davey</w:t>
      </w:r>
    </w:p>
    <w:p>
      <w:r>
        <w:rPr>
          <w:sz w:val="22"/>
        </w:rPr>
        <w:t>I thank the Prime Minister for that answer. Britain should be the safest country in the world to have a baby. We will keep raising this issue until it is the safest.</w:t>
      </w:r>
    </w:p>
    <w:p>
      <w:r>
        <w:rPr>
          <w:sz w:val="22"/>
        </w:rPr>
        <w:t>The best legacy of the previous Conservative Prime Minister is our world-leading AI Security Institute, which is now essential to our national security, and to global security, in the age of artificial intelligence. But today, the Financial Times reports that Anthropic did not submit its latest model to the institute for testing, apparently due to pressure from the Trump Administration. Does the Prime Minister think it is acceptable for President Trump to undermine Britain’s efforts to keep the world safe from dangerous AI?</w:t>
      </w:r>
    </w:p>
    <w:p/>
    <w:p>
      <w:r>
        <w:rPr>
          <w:b/>
          <w:color w:val="1A4A6E"/>
          <w:sz w:val="22"/>
        </w:rPr>
        <w:t>The Prime Minister</w:t>
      </w:r>
    </w:p>
    <w:p>
      <w:r>
        <w:rPr>
          <w:sz w:val="22"/>
        </w:rPr>
        <w:t>On the specific issue, the institute that the right hon. Gentleman mentioned is indeed a world leader, and is in daily conversation with industry partners, including Anthropic. Those conversations will continue. On the broader issue, the right hon. Gentleman is absolutely right that AI poses risks to our national security, but it could also be the source of solutions for keeping us safer, and that was a discussion that we had yesterday. That is why I appointed a Minister for Artificial Intelligence to the Cabinet. We have lifted the level of conversation about artificial intelligence within Government, and the offer is open to colleagues on all sides of the House who want to be a part of that crucial discussion.</w:t>
      </w:r>
    </w:p>
    <w:p/>
    <w:p>
      <w:r>
        <w:rPr>
          <w:b/>
          <w:color w:val="1A4A6E"/>
          <w:sz w:val="22"/>
        </w:rPr>
        <w:t>Connor Naismith (Lab)</w:t>
      </w:r>
    </w:p>
    <w:p>
      <w:r>
        <w:rPr>
          <w:sz w:val="22"/>
        </w:rPr>
        <w:t>Q3. It is clear to me and many across this House that despite the hard work and dedication of all postal workers, Royal Mail’s management is failing in its obligation to provide a basic and reliable postal service. The people of Crewe and Nantwich are paying the price through missed appointments, late fees and, in some cases, even county court judgments. I have full confidence in this Prime Minister to deliver for our country. Will he join me in calling on Royal Mail’s management to do the same, including by working with the Communication Workers Union and through the implementation of the recommendations of the Select Committee report published earlier this year?</w:t>
      </w:r>
    </w:p>
    <w:p/>
    <w:p>
      <w:r>
        <w:rPr>
          <w:b/>
          <w:color w:val="1A4A6E"/>
          <w:sz w:val="22"/>
        </w:rPr>
        <w:t>The Prime Minister</w:t>
      </w:r>
    </w:p>
    <w:p>
      <w:r>
        <w:rPr>
          <w:sz w:val="22"/>
        </w:rPr>
        <w:t>It is good for me to be able to credit the Communication Workers Union, because I know it has done a huge amount of work over the years to raise some of the issues within Royal Mail. It is because of that work that there has now been a commitment from the business to invest £500 million in frontline resourcing. Everyone in this House will know that standards have not been good enough, and people have been facing an unreliable service. We are committed, as a Government, to a comprehensive universal service obligation. That is what will safeguard Royal Mail’s future, but the company now needs to listen to what my hon. Friend is saying and get on and deliver it.</w:t>
      </w:r>
    </w:p>
    <w:p/>
    <w:p>
      <w:r>
        <w:rPr>
          <w:b/>
          <w:color w:val="1A4A6E"/>
          <w:sz w:val="22"/>
        </w:rPr>
        <w:t>Dave Doogan (SNP)</w:t>
      </w:r>
    </w:p>
    <w:p>
      <w:r>
        <w:rPr>
          <w:sz w:val="22"/>
        </w:rPr>
        <w:t>In the coming weeks, energy bills will rise again for households across the United Kingdom; within the last few days, five major mortgage lenders have pushed up mortgage prices for households across the United Kingdom; and within the last few hours, the cost of a barrel of oil has gone to over $100, pushing up prices at the pumps for motorists across the United Kingdom. Despite that, the Prime Minister still seems fairly well liked. I will let you into a wee secret, Mr Speaker: I quite like the new Prime Minister. But popularity will not pay the bills during this winter’s looming cost of living emergency, so will the Prime Minister stand up now and tell people what he is going to do to help?</w:t>
      </w:r>
    </w:p>
    <w:p/>
    <w:p>
      <w:r>
        <w:rPr>
          <w:b/>
          <w:color w:val="1A4A6E"/>
          <w:sz w:val="22"/>
        </w:rPr>
        <w:t>The Prime Minister</w:t>
      </w:r>
    </w:p>
    <w:p>
      <w:r>
        <w:rPr>
          <w:sz w:val="22"/>
        </w:rPr>
        <w:t>I will, Mr Speaker. I will remove VAT from electricity bills next month. It is not going to solve everything for people, but it will take a little bit of pressure off, and the hon. Gentleman should look out for further measures as we go through the year. I appreciate that it does not apply in Scotland, but we will impose a £2 cap on bus fares across England for the whole of 2027. We are doing this because this is a cost of living Government, and we want to give people hope that some help is coming. I thank the hon. Gentleman for his faint praise—it will get him everywhere.</w:t>
      </w:r>
    </w:p>
    <w:p/>
    <w:p>
      <w:r>
        <w:rPr>
          <w:b/>
          <w:color w:val="1A4A6E"/>
          <w:sz w:val="22"/>
        </w:rPr>
        <w:t>Dame Siobhain McDonagh (Lab)</w:t>
      </w:r>
    </w:p>
    <w:p>
      <w:r>
        <w:rPr>
          <w:sz w:val="22"/>
        </w:rPr>
        <w:t>Q5. In a capital city still scarred by the loss of 72 lives in the Grenfell fire, we have a second equally flammable and deadly risk. In bedrooms and corridors across London, low-paid deliverers for Deliveroo, Just Eat and Uber Eats are charging the tools of their trade: lethal lithium e-bike batteries. Every other day, the London Fire Brigade is called out to an e-bike battery fire, with a record 206 in 2025 alone. Will the Prime Minister commit the Government to banning the import of substandard e-bikes and converter kits, and will his Ministers attend my roundtable in October with regulators, delivery companies and insurers to find a way forward?</w:t>
      </w:r>
    </w:p>
    <w:p/>
    <w:p>
      <w:r>
        <w:rPr>
          <w:b/>
          <w:color w:val="1A4A6E"/>
          <w:sz w:val="22"/>
        </w:rPr>
        <w:t>The Prime Minister</w:t>
      </w:r>
    </w:p>
    <w:p>
      <w:r>
        <w:rPr>
          <w:sz w:val="22"/>
        </w:rPr>
        <w:t>We recently consulted on the conversion kits that my hon. Friend mentions and will set out a response shortly. As somebody who formerly had responsibility for the Greater Manchester fire and rescue service, I fully understand the issue that she is raising, and she can expect a robust response on all the issues raised. I am not sure that I will be able to attend her roundtable, but I will ensure that a Minister does so.</w:t>
      </w:r>
    </w:p>
    <w:p/>
    <w:p>
      <w:r>
        <w:rPr>
          <w:b/>
          <w:color w:val="1A4A6E"/>
          <w:sz w:val="22"/>
        </w:rPr>
        <w:t>Wera Hobhouse (LD)</w:t>
      </w:r>
    </w:p>
    <w:p>
      <w:r>
        <w:rPr>
          <w:sz w:val="22"/>
        </w:rPr>
        <w:t>Q4. Community energy is a fantastic way of empowering communities and helping with both energy security and the cost of living. The Energy Security and Net Zero Committee recently published a report in which we identified that people living around a community energy project still cannot buy that electricity because of complex market regulations. Beechen Cliff school in Bath has solar panels on its roof that produce lots of excess electricity during the summer months, but the many households living around it cannot buy and use it. Will the Prime Minister support the acceleration of change to market reform to ensure that we unleash the full potential of community energy?</w:t>
      </w:r>
    </w:p>
    <w:p/>
    <w:p>
      <w:r>
        <w:rPr>
          <w:b/>
          <w:color w:val="1A4A6E"/>
          <w:sz w:val="22"/>
        </w:rPr>
        <w:t>The Prime Minister</w:t>
      </w:r>
    </w:p>
    <w:p>
      <w:r>
        <w:rPr>
          <w:sz w:val="22"/>
        </w:rPr>
        <w:t>We can absolutely give the hon. Lady that assurance. Our local power plan, backed by £1 billion from Great British Energy, is ensuring that every community in the country, including her constituents in Bath, can benefit from clean, affordable and locally generated energy. If she wishes to have a meeting with Great British Energy, I will facilitate that so that she can see how the plan can benefit her constituency more.</w:t>
      </w:r>
    </w:p>
    <w:p/>
    <w:p>
      <w:r>
        <w:rPr>
          <w:b/>
          <w:color w:val="1A4A6E"/>
          <w:sz w:val="22"/>
        </w:rPr>
        <w:t>Lauren Sullivan (Lab)</w:t>
      </w:r>
    </w:p>
    <w:p>
      <w:r>
        <w:rPr>
          <w:sz w:val="22"/>
        </w:rPr>
        <w:t>Q6. The Prime Minister will remember his first visit as Labour leader to Gravesend, proving that he loves the south as much as the north. On that day, I spoke to him about the long campaign by me and my hon. Friend the Member for Thurrock (Jen Craft) for the return and sustainable funding of the Gravesend-Tilbury ferry. Will the Prime Minister give his support again and help us to unlock barriers to back this ferry route, as connectivity matters for supporting high streets?</w:t>
      </w:r>
    </w:p>
    <w:p/>
    <w:p>
      <w:r>
        <w:rPr>
          <w:b/>
          <w:color w:val="1A4A6E"/>
          <w:sz w:val="22"/>
        </w:rPr>
        <w:t>The Prime Minister</w:t>
      </w:r>
    </w:p>
    <w:p>
      <w:r>
        <w:rPr>
          <w:sz w:val="22"/>
        </w:rPr>
        <w:t>I am glad to correct at the Dispatch Box something of a myth, Mr Speaker. Like you, I do love the south of England, so I thank my hon. Friend for giving me that opportunity—[Laughter.] Okay, I love the south of England; on this issue, I will not speak for you, Mr Speaker.</w:t>
      </w:r>
    </w:p>
    <w:p>
      <w:r>
        <w:rPr>
          <w:sz w:val="22"/>
        </w:rPr>
        <w:t>On the day that I became Labour leader, I visited my hon. Friend’s constituency and saw where the ferry link used to go across the head of the river, providing critical connectivity for her constituents. I do not think it is acceptable that a link once there can just be abandoned and go. I will work with my hon. Friend to find ways of bringing that service back, supported by No. 10 North. She has my word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