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Safety: West Midlands</w:t>
      </w:r>
    </w:p>
    <w:p>
      <w:r>
        <w:rPr>
          <w:sz w:val="20"/>
        </w:rPr>
        <w:t>9 June 2026  ·  Commons  ·  Debate</w:t>
      </w:r>
    </w:p>
    <w:p>
      <w:r>
        <w:rPr>
          <w:b/>
        </w:rPr>
        <w:t xml:space="preserve">Policy areas: </w:t>
      </w:r>
      <w:r>
        <w:rPr>
          <w:sz w:val="20"/>
        </w:rPr>
        <w:t>Government and public administration, Local government, Transport</w:t>
      </w:r>
    </w:p>
    <w:p>
      <w:r>
        <w:rPr>
          <w:b/>
        </w:rPr>
        <w:t xml:space="preserve">Topics: </w:t>
      </w:r>
      <w:r>
        <w:rPr>
          <w:sz w:val="20"/>
        </w:rPr>
        <w:t>active travel infrastructure, dangerous driving, road safety strategy, speed limits, vulnerable road users</w:t>
      </w:r>
    </w:p>
    <w:p>
      <w:r>
        <w:rPr>
          <w:b/>
        </w:rPr>
        <w:t xml:space="preserve">Source: </w:t>
      </w:r>
      <w:r>
        <w:rPr>
          <w:sz w:val="20"/>
        </w:rPr>
        <w:t>https://hansard.parliament.uk/Commons/2026-06-09/debates/4D307587-97AB-459D-BF92-9716CC7D67CF/RoadSafetyWestMidlands</w:t>
      </w:r>
    </w:p>
    <w:p/>
    <w:p>
      <w:r>
        <w:rPr>
          <w:b/>
          <w:color w:val="1A4A6E"/>
          <w:sz w:val="22"/>
        </w:rPr>
        <w:t>Manuela Perteghella (LD)</w:t>
      </w:r>
    </w:p>
    <w:p>
      <w:r>
        <w:rPr>
          <w:sz w:val="22"/>
        </w:rPr>
        <w:t>I am bringing forward this debate because of the many fatalities on the roads in the west midlands, and the catastrophic consequences of collisions and crashes. In seconds, happy worlds are turned upside down, lives are destroyed and families are left grieving their loved ones. My constituents are dying on the roads as a direct result of successive Governments’ inaction on tackling the scourge of speeding and dangerous driving, and I intend to set out exactly what must change.</w:t>
      </w:r>
    </w:p>
    <w:p>
      <w:r>
        <w:rPr>
          <w:sz w:val="22"/>
        </w:rPr>
        <w:t>Let me begin with an example that has stayed with me. On 19 May, a constituent contacted me to say that drivers on a road near them were regularly travelling at more than double the 30 mph speed limit. They were frightened, and they wanted something done, so I wrote to the Government to raise their concerns. The response I received was that the Department for Transport was not at that time considering any changes to the data used in assessing road safety interventions. On the same day that the response arrived, there was a fatal accident on that road—and that was the third death on south Warwickshire roads in a few days.</w:t>
      </w:r>
    </w:p>
    <w:p>
      <w:r>
        <w:rPr>
          <w:sz w:val="22"/>
        </w:rPr>
        <w:t>The Government must change their approach to road safety and intervene to save lives on our roads. They must also safeguard and consider all road users, and any new measures must protect vulnerable users such as pedestrians, walkers, cyclists and roller skaters, and ensure that funding for active travel infrastructure is available to communities so that people can enjoy safe walking, cycling and horse riding. Why must cycling infrastructure cost millions of pounds? Why is it so difficult to have separate and well-marked cycle and active travel lanes in Britain?</w:t>
      </w:r>
    </w:p>
    <w:p>
      <w:r>
        <w:rPr>
          <w:sz w:val="22"/>
        </w:rPr>
        <w:t>I welcome the Government’s road safety strategy, published in January. It is ambitious in its aim to cut the number of people killed or seriously injured on Britain’s roads by 65% by 2035 and by 70% for children under 16. Yet a strategy without teeth is not a strategy at all. The Government need to commit to radical solutions; tinkering at the edges is no longer sufficient. The scale of death and serious injury on our roads demands bold, evidence-based action—and it demands that now. We need national legislation that is properly enforceable, that sets clear thresholds for interventions on dangerous roads and that does not leave communities at the mercy of local councils that are failing in their duty of care.</w:t>
      </w:r>
    </w:p>
    <w:p/>
    <w:p>
      <w:r>
        <w:rPr>
          <w:b/>
          <w:color w:val="1A4A6E"/>
          <w:sz w:val="22"/>
        </w:rPr>
        <w:t>Mark Sewards (Lab)</w:t>
      </w:r>
    </w:p>
    <w:p>
      <w:r>
        <w:rPr>
          <w:sz w:val="22"/>
        </w:rPr>
        <w:t>Although the debate is about road safety in the west midlands, many of the lessons that the hon. Lady talks about will apply nationwide, including in Leeds South West and Morley. Does she share my frustration that some councils rely on mean average speed data to determine whether to make adjustments on certain roads? As a maths teacher, I really appreciate the mean, but it hides the outliers. If we have 100 outliers out of 10,000 cars, that still makes for a dangerous road. Does she agree that councils should change their approach?</w:t>
      </w:r>
    </w:p>
    <w:p/>
    <w:p>
      <w:r>
        <w:rPr>
          <w:b/>
          <w:color w:val="1A4A6E"/>
          <w:sz w:val="22"/>
        </w:rPr>
        <w:t>Manuela Perteghella</w:t>
      </w:r>
    </w:p>
    <w:p>
      <w:r>
        <w:rPr>
          <w:sz w:val="22"/>
        </w:rPr>
        <w:t>I thank the hon. Member for his passionate intervention, and I fully agree with him. I will talk a bit about what is happening in Warwickshire and I hope that Warwickshire colleagues will also intervene and share their experience. I also hope that the Minister will say something about guidance for local authorities, so that they are not just reactive but proactive.</w:t>
      </w:r>
    </w:p>
    <w:p>
      <w:r>
        <w:rPr>
          <w:sz w:val="22"/>
        </w:rPr>
        <w:t>Communities up and down the west midlands want to see proper enforcement and a reduction of speed limits in residential areas, especially where schools are located. My constituency of Stratford-on-Avon is a case in point, where we are left exposed by the Reform-run Warwickshire county council. Parish councils and community watch groups work hard to gather data, but it is incredibly difficult to implement any type of traffic calming measures or speed reduction orders. Often, even if those are agreed, the cost of the proposals falls on parish and town councils. The problem is felt with particular force in rural constituencies like mine.</w:t>
      </w:r>
    </w:p>
    <w:p/>
    <w:p>
      <w:r>
        <w:rPr>
          <w:b/>
          <w:color w:val="1A4A6E"/>
          <w:sz w:val="22"/>
        </w:rPr>
        <w:t>Rachel Taylor (Lab)</w:t>
      </w:r>
    </w:p>
    <w:p>
      <w:r>
        <w:rPr>
          <w:sz w:val="22"/>
        </w:rPr>
        <w:t>I thank the hon. Member for securing this important debate. As a constituency neighbour in Warwickshire, I share her concerns. I have been out with my local Speedwatch groups in Warton and Water Orton.</w:t>
      </w:r>
    </w:p>
    <w:p>
      <w:r>
        <w:rPr>
          <w:sz w:val="22"/>
        </w:rPr>
        <w:t>My constituents in North Warwickshire and Bedworth are fed up of dangerous roads simply being ignored by the Reform-led county council in Warwickshire. From the Woodford Lane junction, Grendon Road in Polesworth, No Man’s Heath Lane in Austrey, Marston Lane in Bedworth and King’s Lane in Newton Regis to Coventry Road in Fillongley, speeding is out of control and the lack of speed cameras is putting lives at risk. Meanwhile, Reform’s record on Warwickshire county council shows that it is spending less money on our roads. Does the hon. Member agree that communities such as mine in Warwickshire deserve safer streets, investment in road infrastructure and action on potholes from local government, not rhetoric about what information children can read in libraries or what flag can be flown from Shire Hall?</w:t>
      </w:r>
    </w:p>
    <w:p/>
    <w:p>
      <w:r>
        <w:rPr>
          <w:b/>
          <w:color w:val="1A4A6E"/>
          <w:sz w:val="22"/>
        </w:rPr>
        <w:t>Manuela Perteghella</w:t>
      </w:r>
    </w:p>
    <w:p>
      <w:r>
        <w:rPr>
          <w:sz w:val="22"/>
        </w:rPr>
        <w:t>I absolutely agree. I would like the county council to focus on what really matters to our residents, rather than spending its first six months in power deciding which flag should fly on which flagpole or talking about other culture war policies. I received an email from a visitor to my constituency who had hit a pothole, which thankfully had not resulted in a crash, but his car had been badly damaged. Now he is in conversation with the county council. This is not good for residents, or for our local visitor economy. The council needs to get a grip on the state of the roads, which obviously contributes to these dangers.</w:t>
      </w:r>
    </w:p>
    <w:p>
      <w:r>
        <w:rPr>
          <w:sz w:val="22"/>
        </w:rPr>
        <w:t>In rural constituencies such as mine, speeding through villages is the norm. Speed limits of 30 mph mean very little when there is no enforcement to back them up. Our country lanes carry cars, lorries, farm vehicles and cyclists, and collision blackspots are all too common. Narrow roads prevent us from having things like chicanes or narrowings, because large farm vehicles obviously need to use the road as well. Street lights are also an issue when we have many dark sky villages. Rural communities feel abandoned due to the lack of police officers and, as the hon. Member for North Warwickshire and Bedworth (Rachel Taylor) just mentioned, the lack of power for local councils, as well as the lack of attention from Government.</w:t>
      </w:r>
    </w:p>
    <w:p>
      <w:r>
        <w:rPr>
          <w:sz w:val="22"/>
        </w:rPr>
        <w:t>I will focus on some locations in my constituency, but the list is not exhaustive. Rather, it is illustrative of the road safety issues that we all have in the west midlands. One example that I want to put on record is the junction where the A422 Banbury Road meets the B4455 Fosse Way, just east of the village of Ettington. Every day, drivers, cyclists, bikers and farm workers navigate a junction that should never have been designed the way it was. I have been calling on the Department to step in and engage with Warwickshire county council to ensure that this junction gets the full safety review and redesign that it so urgently needs. People have already paid the price for the failure to act.</w:t>
      </w:r>
    </w:p>
    <w:p>
      <w:r>
        <w:rPr>
          <w:sz w:val="22"/>
        </w:rPr>
        <w:t>There are many other dangerous junctions, including Oakleigh Road and Justins Avenue, off the Birmingham Road in Stratford-upon-Avon, with residents reporting near-misses and, sadly, crashes too. I have had meetings with National Highways about the Billesley junction on the A46, but we are still waiting for improvements to that junction, where several fatalities have already happened.</w:t>
      </w:r>
    </w:p>
    <w:p/>
    <w:p>
      <w:r>
        <w:rPr>
          <w:b/>
          <w:color w:val="1A4A6E"/>
          <w:sz w:val="22"/>
        </w:rPr>
        <w:t>Lee Pitcher (Lab)</w:t>
      </w:r>
    </w:p>
    <w:p>
      <w:r>
        <w:rPr>
          <w:sz w:val="22"/>
        </w:rPr>
        <w:t>Likewise in Doncaster East and the Isle of Axholme, we have a clear picture of where our hotspot areas are. The hon. Lady spoke earlier about having teeth and the ability to proactively plan and work with councils and National Highways to ensure that we tackle these problems and prevent accidents from happening before they occur. Does she agree that we need to use our road safety strategy to change the culture from being reactive to being proactive and preventive in order to save lives before people are harmed and hurt?</w:t>
      </w:r>
    </w:p>
    <w:p/>
    <w:p>
      <w:r>
        <w:rPr>
          <w:b/>
          <w:color w:val="1A4A6E"/>
          <w:sz w:val="22"/>
        </w:rPr>
        <w:t>Manuela Perteghella</w:t>
      </w:r>
    </w:p>
    <w:p>
      <w:r>
        <w:rPr>
          <w:sz w:val="22"/>
        </w:rPr>
        <w:t>Yes, at the heart of this debate is changing the culture from local government to national Government. We need to have education and behavioural change, and I will say a bit about that, but the culture also needs to change. We need to be proactive, and we can be, because only then will we save lives.</w:t>
      </w:r>
    </w:p>
    <w:p>
      <w:r>
        <w:rPr>
          <w:sz w:val="22"/>
        </w:rPr>
        <w:t>Speeding near schools an issue. The children of Mappleborough Green primary school have written to me as they are experiencing fear and anxiety when crossing and walking along a very busy road that still has a 40 mph limit. We have a 40 mph limit outside a primary school. We are not getting any support in keeping those young children safe on their journey to school—and I am not even going to touch on the air pollution that the children are experiencing. What does the Minister say to those children?</w:t>
      </w:r>
    </w:p>
    <w:p>
      <w:r>
        <w:rPr>
          <w:sz w:val="22"/>
        </w:rPr>
        <w:t>Constituents have contacted me about speeding on the A3400 through Wootton Wawen village, which is making it difficult for elderly residents to cross the road to go to the post office or the shops and, again, for children to go to school. As the hon. Member for Doncaster East and the Isle of Axholme (Lee Pitcher) mentioned, we need a shift from reactive to proactive enforcement. We need that cultural shift. We cannot keep waiting for collisions to occur and then investigate the wreckage.</w:t>
      </w:r>
    </w:p>
    <w:p/>
    <w:p>
      <w:r>
        <w:rPr>
          <w:b/>
          <w:color w:val="1A4A6E"/>
          <w:sz w:val="22"/>
        </w:rPr>
        <w:t>Laurence Turner (Lab)</w:t>
      </w:r>
    </w:p>
    <w:p>
      <w:r>
        <w:rPr>
          <w:sz w:val="22"/>
        </w:rPr>
        <w:t>I congratulate the hon. Lady on securing this important debate. It is striking how many of the issues she describes ring true for city constituencies as well. In Birmingham, the number of collisions has fallen over the past decade, but the number of people killed or seriously injured on the roads has remained remarkably stable, at around 500 a year. That indicates that if someone is unlucky enough to be in a smash, the risk is actually greater. Many of our roads were not designed for the wider and heavier vehicles that now use them. Does the hon. Lady agree that we need more adaptations for historic roads, and better and more up-to-date guidance on what interventions are effective in this age of wider and heavier vehicles?</w:t>
      </w:r>
    </w:p>
    <w:p/>
    <w:p>
      <w:r>
        <w:rPr>
          <w:b/>
          <w:color w:val="1A4A6E"/>
          <w:sz w:val="22"/>
        </w:rPr>
        <w:t>Manuela Perteghella</w:t>
      </w:r>
    </w:p>
    <w:p>
      <w:r>
        <w:rPr>
          <w:sz w:val="22"/>
        </w:rPr>
        <w:t>I fully agree with the hon. Member’s points. With the road safety strategy consultation and review, we have a once-in-a-lifetime opportunity to make changes to the culture and assess the situation. If we want to reduce deaths and serious injuries on our roads, we need to be bold and make sure that local authorities have better, bolder guidance on interventions for urban as well as rural areas.</w:t>
      </w:r>
    </w:p>
    <w:p>
      <w:r>
        <w:rPr>
          <w:sz w:val="22"/>
        </w:rPr>
        <w:t>For example, every time I ask for cameras, I am told that there have to have been five fatalities. There had been one fatality when I started campaigning for road safety in my village. I could not cross my road with my children—holding a little one by the hand and pushing the pram—so I started campaigning on road safety measures in my village. I was told, “You need to wait for five fatalities before automatic number plate recognition cameras are installed.”</w:t>
      </w:r>
    </w:p>
    <w:p/>
    <w:p>
      <w:r>
        <w:rPr>
          <w:b/>
          <w:color w:val="1A4A6E"/>
          <w:sz w:val="22"/>
        </w:rPr>
        <w:t>John Slinger (Lab)</w:t>
      </w:r>
    </w:p>
    <w:p>
      <w:r>
        <w:rPr>
          <w:sz w:val="22"/>
        </w:rPr>
        <w:t>The hon. Lady is making a compelling speech, much of which resonates with me as the MP for Rugby. I am dealing with constituents and councillors who are concerned about the speed limit on the A426 into Rugby from junction 1 of the M6, which is currently 60 mph. Does the hon. Lady agree that the Government’s new edition of the best practice guidance on setting local speed limits, plans for which were set out in the road safety strategy, cannot come too quickly? We need to ensure that residents and their elected representatives are empowered, but all too often the process seems almost resistant to those voices. As she rightly says, all too often we need the evidence of injury and risk to come first, and that is often too late.</w:t>
      </w:r>
    </w:p>
    <w:p/>
    <w:p>
      <w:r>
        <w:rPr>
          <w:b/>
          <w:color w:val="1A4A6E"/>
          <w:sz w:val="22"/>
        </w:rPr>
        <w:t>Manuela Perteghella</w:t>
      </w:r>
    </w:p>
    <w:p>
      <w:r>
        <w:rPr>
          <w:sz w:val="22"/>
        </w:rPr>
        <w:t>I fully agree with the hon. Gentleman. With the new national road safety strategy we have a real opportunity to ensure that we reduce serious injuries and deaths on the roads. I hope the Government will take into consideration our views and the responses to the consultation, and will ensure that the guidance is updated so that we are not acting after a fatality, because that is too late. It is too late for the families and for the young drivers who might have crashed—it is lives destroyed. Also, we cannot have a speed reduction policy that is based on how fast the cars are travelling, rather than on the dangers they pose to road users, including children walking to school or elderly residents crossing the road to get to the post office, the shop or their GP.</w:t>
      </w:r>
    </w:p>
    <w:p>
      <w:r>
        <w:rPr>
          <w:sz w:val="22"/>
        </w:rPr>
        <w:t>We must identify the risks before lives are lost and intervene accordingly. That is the change in culture that Members have mentioned, and the change in policy that the Government must now commit to. There must be cultural change at council level, too, as currently there is a reactive culture in which interventions are made only if there is a history of road traffic accidents, and locations with recorded collisions, especially collisions resulting in injury, are prioritised. County highways authorities often use the speed that most drivers do not exceed as data to judge whether a road has a speeding problem, but interventions should not be based on how fast drivers are driving. We need a change to the Department for Transport guidance, which also seems to reinforce reactive behaviour, especially on speed limits. I look forward to hearing about that from the Minister.</w:t>
      </w:r>
    </w:p>
    <w:p>
      <w:r>
        <w:rPr>
          <w:sz w:val="22"/>
        </w:rPr>
        <w:t>A constituent in Bidford-on-Avon—one of my villages—told me recently:</w:t>
      </w:r>
    </w:p>
    <w:p>
      <w:r>
        <w:rPr>
          <w:sz w:val="22"/>
        </w:rPr>
        <w:t>“Current analysis shows that 63% of cars exceed the speed limit through the village.”</w:t>
      </w:r>
    </w:p>
    <w:p>
      <w:r>
        <w:rPr>
          <w:sz w:val="22"/>
        </w:rPr>
        <w:t>I raised this situation with the local police force, which told me that 35 mph is the enforceable limit—but why? The charity Brake says that a pedestrian hit at 30 mph has a one in five chance of being killed, rising to one in three if they are hit at 35 mph. Children can be killed at 30 mph, so why are we waiting to enforce at 35 mph instead of 30 mph?</w:t>
      </w:r>
    </w:p>
    <w:p/>
    <w:p>
      <w:r>
        <w:rPr>
          <w:b/>
          <w:color w:val="1A4A6E"/>
          <w:sz w:val="22"/>
        </w:rPr>
        <w:t>Lee Pitcher</w:t>
      </w:r>
    </w:p>
    <w:p>
      <w:r>
        <w:rPr>
          <w:sz w:val="22"/>
        </w:rPr>
        <w:t>On schools, it is not just about speeding, is it? One the biggest issues is parking outside schools. We need to find a way to help schools to move parents on, or to have others come in—relevant organisations, the police force or National Highways—to support them. We need to give them the teeth or the accountability to come in and provide support; if not, we will lose more children crossing roads between parked cars.</w:t>
      </w:r>
    </w:p>
    <w:p/>
    <w:p>
      <w:r>
        <w:rPr>
          <w:b/>
          <w:color w:val="1A4A6E"/>
          <w:sz w:val="22"/>
        </w:rPr>
        <w:t>Manuela Perteghella</w:t>
      </w:r>
    </w:p>
    <w:p>
      <w:r>
        <w:rPr>
          <w:sz w:val="22"/>
        </w:rPr>
        <w:t>I agree with the hon. Gentleman. I was a school governor for many years, so I know how teachers write letters to parents to ask them to park considerately, and also not to idle their engines, because obviously that causes lots of pollution, and health issues such as asthma. The hon. Gentleman is right that we need to ensure that schools are given the tools to change behaviour. We can send as many letters as we want, but I often find that the thing that makes parents and carers change their behaviour is the children themselves—children telling their parents that it is walk to school week and that they want to walk rather than drive. The role of education is really important, and even firefighters, policemen or local councillors can go and speak to children at school to change behaviour from the ground up.</w:t>
      </w:r>
    </w:p>
    <w:p>
      <w:r>
        <w:rPr>
          <w:sz w:val="22"/>
        </w:rPr>
        <w:t>Wales and other nations are implementing 20 mph zones. I want to see whether we can learn any lessons from them, but because of all the data that shows how dangerous 30 mph is, I think 20 mph zones should be standard on new residential developments. In one of the new developments in an urban area of my constituency, the new road appears to link houses with a local school, but the speed limit will be set at 50 mph. Again, that was raised with Warwickshire county council, but it just said that it follows national guidelines, despite the council having a suite of active travel policies and the fact that the road goes through a residential estate. It is really difficult to make the council review that limit. We now have so many new houses being built, and this road cannot a have 50 mph limit. We really must ask local highway authorities to do better.</w:t>
      </w:r>
    </w:p>
    <w:p>
      <w:r>
        <w:rPr>
          <w:sz w:val="22"/>
        </w:rPr>
        <w:t>Let me turn to one of the groups we know are most at risk. Young drivers between the ages of 17 and 24 account for just 6% of new driving licences, but they are involved in 24% of fatal and serious collisions. Those are young people from constituencies like mine and across the country who never make it home.</w:t>
      </w:r>
    </w:p>
    <w:p>
      <w:r>
        <w:rPr>
          <w:sz w:val="22"/>
        </w:rPr>
        <w:t>The evidence for what works is not hard to find. Ireland, Australia, New Zealand and every single state in the United States already operate some form of graduated licensing for new drivers. Those schemes are sensible, proportionate and evidence-based, and they include measures such as restrictions on night-time driving, limits on carrying passengers—especially young passengers—in the early months of a licence, and probationary periods marked by visible plates. They save lives. We should be doing the same, and I urge the Government to look at graduated licences and to bring forward proposals without further delay. The RAC believes that a form of graduated licensing for young drivers could help to save lives on our roads. I want to thank my constituents Robbin and Patsy, who have been formidable campaigners for graduated licences and road safety for young people since losing their child.</w:t>
      </w:r>
    </w:p>
    <w:p>
      <w:r>
        <w:rPr>
          <w:sz w:val="22"/>
        </w:rPr>
        <w:t>Road safety is not just about physical measures; it is also about changing driver behaviour. Nationally, I want to highlight the work of THINK!, which has launched important and lifesaving campaigns, from encouraging the use of seatbelts to tackling excessive speed, drink and drugs and, recently, the use of mobile phones at the wheel. Such campaigns must continue to be properly resourced and funded and reach every driver.</w:t>
      </w:r>
    </w:p>
    <w:p>
      <w:r>
        <w:rPr>
          <w:sz w:val="22"/>
        </w:rPr>
        <w:t>The Warwickshire Road Safety Partnership holds an annual memorial service to remember the lives lost and injured on Warwickshire’s roads, which I attended last year. It was a sombre event, because we all knew that all these deaths and injuries could have been prevented. The families of those killed on the roads of the west midlands are not asking for the status quo; they are asking for change that will save lives. I am asking the Government today to deliver it.</w:t>
      </w:r>
    </w:p>
    <w:p/>
    <w:p>
      <w:r>
        <w:rPr>
          <w:b/>
          <w:color w:val="1A4A6E"/>
          <w:sz w:val="22"/>
        </w:rPr>
        <w:t>Paulette Hamilton (Lab)</w:t>
      </w:r>
    </w:p>
    <w:p>
      <w:r>
        <w:rPr>
          <w:sz w:val="22"/>
        </w:rPr>
        <w:t>I rise to speak about Chester Road in Erdington, which has become a real concern for many residents because of the repeated serious collisions and fatalities over recent years, the most recent being on 24 May 2026. Residents tell me that although speed restrictions and traffic calming measures have been introduced, too many drivers are simply ignoring them. There is a growing frustration locally that the rules exist on paper, but enforcement and compliance are inconsistent. Many of my constituents in Erdington feel there is a lack of clarity and consistency around speeding policy, particularly around how 20 mph and 30 mph zones are enforced in practice.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