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Regeneration Funding: Scotland</w:t>
      </w:r>
    </w:p>
    <w:p>
      <w:r>
        <w:rPr>
          <w:sz w:val="20"/>
        </w:rPr>
        <w:t>9 June 2025  ·  Commons  ·  Oral Questions</w:t>
      </w:r>
    </w:p>
    <w:p>
      <w:r>
        <w:rPr>
          <w:b/>
        </w:rPr>
        <w:t xml:space="preserve">Policy areas: </w:t>
      </w:r>
      <w:r>
        <w:rPr>
          <w:sz w:val="20"/>
        </w:rPr>
        <w:t>Business and industry, Economy, Finance and taxation, Government and public administration, Local government</w:t>
      </w:r>
    </w:p>
    <w:p>
      <w:r>
        <w:rPr>
          <w:b/>
        </w:rPr>
        <w:t xml:space="preserve">Topics: </w:t>
      </w:r>
      <w:r>
        <w:rPr>
          <w:sz w:val="20"/>
        </w:rPr>
        <w:t>economic growth towns, regeneration funding scotland, shared prosperity fund fife, town centre investment</w:t>
      </w:r>
    </w:p>
    <w:p>
      <w:r>
        <w:rPr>
          <w:b/>
        </w:rPr>
        <w:t xml:space="preserve">Source: </w:t>
      </w:r>
      <w:r>
        <w:rPr>
          <w:sz w:val="20"/>
        </w:rPr>
        <w:t>https://hansard.parliament.uk/Commons/2025-06-09/debates/CDFD8CB5-5AE8-4C04-A8E0-4DC761A50456/RegenerationFundingScotland</w:t>
      </w:r>
    </w:p>
    <w:p/>
    <w:p>
      <w:r>
        <w:rPr>
          <w:b/>
          <w:color w:val="1A4A6E"/>
          <w:sz w:val="22"/>
        </w:rPr>
        <w:t>Melanie Ward (Lab)</w:t>
      </w:r>
    </w:p>
    <w:p>
      <w:r>
        <w:rPr>
          <w:sz w:val="22"/>
        </w:rPr>
        <w:t>7. What assessment she has made of the potential impact of UK Government regeneration funding on towns in Scotland.</w:t>
      </w:r>
    </w:p>
    <w:p/>
    <w:p>
      <w:r>
        <w:rPr>
          <w:b/>
          <w:color w:val="1A4A6E"/>
          <w:sz w:val="22"/>
        </w:rPr>
        <w:t>Alex Norris (The Parliamentary Under-Secretary of State for Housing, Communities and Local Government)</w:t>
      </w:r>
    </w:p>
    <w:p>
      <w:r>
        <w:rPr>
          <w:sz w:val="22"/>
        </w:rPr>
        <w:t>The Government’s defining mission is delivering economic growth and driving up living standards. That is why we are investing up to £200 million across 10 Scottish towns over 10 years to support regeneration, tackle inequalities and unleash their full potential. That will empower local communities, improve public services and create new opportunities. That is, of course, alongside the shared prosperity fund, which is investing £4.4 million in Fife this year.</w:t>
      </w:r>
    </w:p>
    <w:p/>
    <w:p>
      <w:r>
        <w:rPr>
          <w:b/>
          <w:color w:val="1A4A6E"/>
          <w:sz w:val="22"/>
        </w:rPr>
        <w:t>Melanie Ward</w:t>
      </w:r>
    </w:p>
    <w:p>
      <w:r>
        <w:rPr>
          <w:sz w:val="22"/>
        </w:rPr>
        <w:t>Many times I have raised with the Minister, as well as with Business and Treasury Ministers, the need for regeneration funding for Kirkcaldy High Street. The brilliant people of our town deserve a modern town centre that makes the most of our incredible seafront and all it has to offer. Ahead of the spending review this week, can the Minister assure me that my message has been heard? Will he also join me in congratulating Davy Russell, Labour’s newest MSP and a strong campaigner for his high street? The people of Hamilton, Larkhall and Stonehouse have chosen well.</w:t>
      </w:r>
    </w:p>
    <w:p/>
    <w:p>
      <w:r>
        <w:rPr>
          <w:b/>
          <w:color w:val="1A4A6E"/>
          <w:sz w:val="22"/>
        </w:rPr>
        <w:t>Alex Norris</w:t>
      </w:r>
    </w:p>
    <w:p>
      <w:r>
        <w:rPr>
          <w:sz w:val="22"/>
        </w:rPr>
        <w:t>I can assure the hon. Lady, her constituents and the House that I do not think a week has gone by without her pushing me on Kirkcaldy town centre. She knows that I cannot run ahead of any multi-year spending review that may be upon us soon, but the point she made, and always makes to me, is a good one. I of course associate myself with her comments about Davy.</w:t>
      </w:r>
    </w:p>
    <w:p/>
    <w:p>
      <w:r>
        <w:rPr>
          <w:b/>
          <w:color w:val="1A4A6E"/>
          <w:sz w:val="22"/>
        </w:rPr>
        <w:t>Jim Shannon (DUP)</w:t>
      </w:r>
    </w:p>
    <w:p>
      <w:r>
        <w:rPr>
          <w:sz w:val="22"/>
        </w:rPr>
        <w:t>rose—</w:t>
      </w:r>
    </w:p>
    <w:p/>
    <w:p>
      <w:r>
        <w:rPr>
          <w:b/>
          <w:color w:val="1A4A6E"/>
          <w:sz w:val="22"/>
        </w:rPr>
        <w:t>Speaker</w:t>
      </w:r>
    </w:p>
    <w:p>
      <w:r>
        <w:rPr>
          <w:sz w:val="22"/>
        </w:rPr>
        <w:t>Order. I will just say that supplementary questions should aim to relate to the original question. This is about funding in Scotland, so I am sure that the hon. Gentleman’s question will be purely about that.</w:t>
      </w:r>
    </w:p>
    <w:p/>
    <w:p>
      <w:r>
        <w:rPr>
          <w:b/>
          <w:color w:val="1A4A6E"/>
          <w:sz w:val="22"/>
        </w:rPr>
        <w:t>Jim Shannon</w:t>
      </w:r>
    </w:p>
    <w:p>
      <w:r>
        <w:rPr>
          <w:sz w:val="22"/>
        </w:rPr>
        <w:t>The Minister is right to point out the need for regeneration for towns in Scotland. Last week, the Government agreed in this Chamber to funding for England and Wales. That leaves only one part of the United Kingdom left out: Northern Ireland. [ Laughter. ] What will be done to ensure that Northern Ireland gets the same as the other three Administrations?</w:t>
      </w:r>
    </w:p>
    <w:p/>
    <w:p>
      <w:r>
        <w:rPr>
          <w:b/>
          <w:color w:val="1A4A6E"/>
          <w:sz w:val="22"/>
        </w:rPr>
        <w:t>Speaker</w:t>
      </w:r>
    </w:p>
    <w:p>
      <w:r>
        <w:rPr>
          <w:sz w:val="22"/>
        </w:rPr>
        <w:t>Just answer the Scotland bit please, Minister.</w:t>
      </w:r>
    </w:p>
    <w:p/>
    <w:p>
      <w:r>
        <w:rPr>
          <w:b/>
          <w:color w:val="1A4A6E"/>
          <w:sz w:val="22"/>
        </w:rPr>
        <w:t>Alex Norris</w:t>
      </w:r>
    </w:p>
    <w:p>
      <w:r>
        <w:rPr>
          <w:sz w:val="22"/>
        </w:rPr>
        <w:t>The hon. Gentleman knows that I talk with my counterparts in all the devolved Governments, including Scotland and Northern Ireland, and I will continue to do so. The shared prosperity fund is a sign of our commitment in that direction. We will, I am sure, see future plans shortly.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