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For Women Scotland: Supreme Court Judgment</w:t>
      </w:r>
    </w:p>
    <w:p>
      <w:r>
        <w:rPr>
          <w:sz w:val="20"/>
        </w:rPr>
        <w:t>9 July 2025  ·  Commons  ·  Oral Questions</w:t>
      </w:r>
    </w:p>
    <w:p>
      <w:r>
        <w:rPr>
          <w:b/>
        </w:rPr>
        <w:t xml:space="preserve">Policy areas: </w:t>
      </w:r>
      <w:r>
        <w:rPr>
          <w:sz w:val="20"/>
        </w:rPr>
        <w:t>Government and public administration, Housing and planning, Society and culture</w:t>
      </w:r>
    </w:p>
    <w:p>
      <w:r>
        <w:rPr>
          <w:b/>
        </w:rPr>
        <w:t xml:space="preserve">Topics: </w:t>
      </w:r>
      <w:r>
        <w:rPr>
          <w:sz w:val="20"/>
        </w:rPr>
        <w:t>equality act 2010, scottish government compliance, single-sex spaces, supreme court judgment, women in scotland</w:t>
      </w:r>
    </w:p>
    <w:p>
      <w:r>
        <w:rPr>
          <w:b/>
        </w:rPr>
        <w:t xml:space="preserve">Source: </w:t>
      </w:r>
      <w:r>
        <w:rPr>
          <w:sz w:val="20"/>
        </w:rPr>
        <w:t>https://hansard.parliament.uk/Commons/2025-07-09/debates/F525B50D-35A2-46A5-9B7F-E95B91A0A78B/ForWomenScotlandSupremeCourtJudgment</w:t>
      </w:r>
    </w:p>
    <w:p/>
    <w:p>
      <w:r>
        <w:rPr>
          <w:b/>
          <w:color w:val="1A4A6E"/>
          <w:sz w:val="22"/>
        </w:rPr>
        <w:t>Luke Evans (Con)</w:t>
      </w:r>
    </w:p>
    <w:p>
      <w:r>
        <w:rPr>
          <w:sz w:val="22"/>
        </w:rPr>
        <w:t>6. What assessment he has made with Cabinet colleagues of the potential impact of the Supreme Court judgment in the case of For Women Scotland v . The Scottish Ministers of 16 April 2025 on women in Scotland.</w:t>
      </w:r>
    </w:p>
    <w:p/>
    <w:p>
      <w:r>
        <w:rPr>
          <w:b/>
          <w:color w:val="1A4A6E"/>
          <w:sz w:val="22"/>
        </w:rPr>
        <w:t>Ian Murray (The Secretary of State for Scotland)</w:t>
      </w:r>
    </w:p>
    <w:p>
      <w:r>
        <w:rPr>
          <w:sz w:val="22"/>
        </w:rPr>
        <w:t>The ruling brings clarity and confidence for women and service providers such as hospitals, refuges and sports clubs. Single-sex spaces are protected by law under Labour’s Equality Act 2010, and will always be protected by this Government alongside the rights of the trans community, as was stated by the Supreme Court.</w:t>
      </w:r>
    </w:p>
    <w:p/>
    <w:p>
      <w:r>
        <w:rPr>
          <w:b/>
          <w:color w:val="1A4A6E"/>
          <w:sz w:val="22"/>
        </w:rPr>
        <w:t>Evans</w:t>
      </w:r>
    </w:p>
    <w:p>
      <w:r>
        <w:rPr>
          <w:sz w:val="22"/>
        </w:rPr>
        <w:t>Joe Griffin, the permanent secretary to the Scottish Government, was asked when appearing in front of the Holyrood Finance and Public Administration Committee about action taken in relation to the Supreme Court judgment. When pushed, he said:</w:t>
      </w:r>
    </w:p>
    <w:p>
      <w:r>
        <w:rPr>
          <w:sz w:val="22"/>
        </w:rPr>
        <w:t>“Specific actions, I can’t give you that right now.”</w:t>
      </w:r>
    </w:p>
    <w:p>
      <w:r>
        <w:rPr>
          <w:sz w:val="22"/>
        </w:rPr>
        <w:t>Do the UK Government believe that the Scottish Government are failing to uphold the law?</w:t>
      </w:r>
    </w:p>
    <w:p/>
    <w:p>
      <w:r>
        <w:rPr>
          <w:b/>
          <w:color w:val="1A4A6E"/>
          <w:sz w:val="22"/>
        </w:rPr>
        <w:t>Ian Murray</w:t>
      </w:r>
    </w:p>
    <w:p>
      <w:r>
        <w:rPr>
          <w:sz w:val="22"/>
        </w:rPr>
        <w:t>The application of the Supreme Court ruling to services in Scotland is of course a matter for the Scottish Government, and it is for the Scottish Government to ensure they fully comply with the law as it stands.</w:t>
      </w:r>
    </w:p>
    <w:p/>
    <w:p>
      <w:r>
        <w:rPr>
          <w:b/>
          <w:color w:val="1A4A6E"/>
          <w:sz w:val="22"/>
        </w:rPr>
        <w:t>Imogen Walker (Lab)</w:t>
      </w:r>
    </w:p>
    <w:p>
      <w:r>
        <w:rPr>
          <w:sz w:val="22"/>
        </w:rPr>
        <w:t>The Supreme Court judgment provided very welcome legal clarity on the matter of biological sex, but the Scottish Government have met clarity with chaos. Does the Secretary of State agree with me that the SNP Government have made an absolute mess of this, in much the same way they have made a mess of passing on the biggest settlement in the history of devolution to Scottish NHS, education and housing services? Is it not time they got a grip?</w:t>
      </w:r>
    </w:p>
    <w:p/>
    <w:p>
      <w:r>
        <w:rPr>
          <w:b/>
          <w:color w:val="1A4A6E"/>
          <w:sz w:val="22"/>
        </w:rPr>
        <w:t>Ian Murray</w:t>
      </w:r>
    </w:p>
    <w:p>
      <w:r>
        <w:rPr>
          <w:sz w:val="22"/>
        </w:rPr>
        <w:t>I think the F-word could be used about whatever the Scottish Government have done—and that is “failure”. When it comes to the elections in May 2026, the Scottish public will have to decide whether they require a third decade of the SNP Scottish Government or a change with Anas Sarwar as First Minister.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