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Omagh Bombing Inquiry</w:t>
      </w:r>
    </w:p>
    <w:p>
      <w:r>
        <w:rPr>
          <w:sz w:val="20"/>
        </w:rPr>
        <w:t>9 July 2025  ·  Commons  ·  Petition</w:t>
      </w:r>
    </w:p>
    <w:p>
      <w:r>
        <w:rPr>
          <w:b/>
        </w:rPr>
        <w:t xml:space="preserve">Policy areas: </w:t>
      </w:r>
      <w:r>
        <w:rPr>
          <w:sz w:val="20"/>
        </w:rPr>
        <w:t>Crime, justice and law, Government and public administration, Parliament and constitution</w:t>
      </w:r>
    </w:p>
    <w:p>
      <w:r>
        <w:rPr>
          <w:b/>
        </w:rPr>
        <w:t xml:space="preserve">Topics: </w:t>
      </w:r>
      <w:r>
        <w:rPr>
          <w:sz w:val="20"/>
        </w:rPr>
        <w:t>access to evidence, northern ireland affairs committee, omagh bombing inquiry, parliamentary privilege</w:t>
      </w:r>
    </w:p>
    <w:p>
      <w:r>
        <w:rPr>
          <w:b/>
        </w:rPr>
        <w:t xml:space="preserve">Source: </w:t>
      </w:r>
      <w:r>
        <w:rPr>
          <w:sz w:val="20"/>
        </w:rPr>
        <w:t>https://hansard.parliament.uk/Commons/2025-07-09/debates/4BB1682A-2146-47D6-A488-DD319689406A/OmaghBombingInquiry</w:t>
      </w:r>
    </w:p>
    <w:p/>
    <w:p>
      <w:r>
        <w:rPr>
          <w:b/>
          <w:color w:val="1A4A6E"/>
          <w:sz w:val="22"/>
        </w:rPr>
        <w:t>Tonia Antoniazzi (Lab)</w:t>
      </w:r>
    </w:p>
    <w:p>
      <w:r>
        <w:rPr>
          <w:sz w:val="22"/>
        </w:rPr>
        <w:t>I rise to present a petition on behalf of the Omagh bombing inquiry, which is seeking access to unreported oral evidence given to my predecessors on the Northern Ireland Affairs Committee in 2009. The petition states:</w:t>
      </w:r>
    </w:p>
    <w:p>
      <w:r>
        <w:rPr>
          <w:sz w:val="22"/>
        </w:rPr>
        <w:t>The petition of the Solicitor to the Omagh Bombing Inquiry, Tim Suter</w:t>
      </w:r>
    </w:p>
    <w:p>
      <w:r>
        <w:rPr>
          <w:sz w:val="22"/>
        </w:rPr>
        <w:t>Declares that the independent statutory inquiry into the Omagh Bombing includes within its scope “The allegation made by Norman Baxter (former Senior Investigating Officer in the investigation into the Omagh Bombing) in the course of his evidence to the Northern Ireland Select Committee on 11 November 2009, that police investigators into previous attacks in Moira (20 February 1998), Portadown (9 May 1998), Banbridge (1 August 1998) and Lisburn (30 April 1998) did not have access to intelligence materials which may reasonably enabled them to disrupt the activities of dissident republican terrorists prior to the Omagh Bombing”; and further that evidence was taken from Mr Baxter in private session which was not reported to the House, and that the inquiry has taken advice on the application of Article 9 of the Bill of Rights to its proceedings and will be mindful of the privileges of the House.</w:t>
      </w:r>
    </w:p>
    <w:p>
      <w:r>
        <w:rPr>
          <w:sz w:val="22"/>
        </w:rPr>
        <w:t>The petitioner therefore requests that the House makes arrangements to supply the transcript of unreported oral evidence taken from Mr Norman Baxter by the Northern Ireland Affairs Committee in private session on 11 November 2009 to the Omagh Bombing Inquiry.</w:t>
      </w:r>
    </w:p>
    <w:p>
      <w:r>
        <w:rPr>
          <w:sz w:val="22"/>
        </w:rPr>
        <w:t>And the petitioner remains, etc.</w:t>
      </w:r>
    </w:p>
    <w:p>
      <w:r>
        <w:rPr>
          <w:sz w:val="22"/>
        </w:rPr>
        <w:t>[P003091]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