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Black Rod</w:t>
      </w:r>
    </w:p>
    <w:p>
      <w:r>
        <w:rPr>
          <w:sz w:val="20"/>
        </w:rPr>
        <w:t>9 July 2025  ·  Lords  ·  Proceedings</w:t>
      </w:r>
    </w:p>
    <w:p>
      <w:r>
        <w:rPr>
          <w:b/>
        </w:rPr>
        <w:t xml:space="preserve">Source: </w:t>
      </w:r>
      <w:r>
        <w:rPr>
          <w:sz w:val="20"/>
        </w:rPr>
        <w:t>https://hansard.parliament.uk/Lords/2025-07-09/debates/F1B3ABEC-5C2B-453F-85EE-1A5DC7215405/BlackRod</w:t>
      </w:r>
    </w:p>
    <w:p/>
    <w:p>
      <w:r>
        <w:rPr>
          <w:b/>
          <w:color w:val="1A4A6E"/>
          <w:sz w:val="22"/>
        </w:rPr>
        <w:t>The Lord Privy Seal (Lab)</w:t>
      </w:r>
    </w:p>
    <w:p>
      <w:r>
        <w:rPr>
          <w:sz w:val="22"/>
        </w:rPr>
        <w:t>My Lords, I have to acquaint the House that His Majesty has appointed Lieutenant General Ed Davis to be Gentleman Usher of the Black Rod, in succession to Sarah Clarke, and that he is at the Door ready to receive your Lordships’ commands.</w:t>
      </w:r>
    </w:p>
    <w:p/>
    <w:p>
      <w:r>
        <w:rPr>
          <w:b/>
          <w:color w:val="1A4A6E"/>
          <w:sz w:val="22"/>
        </w:rPr>
        <w:t>Noble Lords</w:t>
      </w:r>
    </w:p>
    <w:p>
      <w:r>
        <w:rPr>
          <w:sz w:val="22"/>
        </w:rPr>
        <w:t>Hear, hear!</w:t>
      </w:r>
    </w:p>
    <w:p/>
    <w:p>
      <w:r>
        <w:rPr>
          <w:b/>
          <w:color w:val="1A4A6E"/>
          <w:sz w:val="22"/>
        </w:rPr>
        <w:t>Baroness Smith of Basildon</w:t>
      </w:r>
    </w:p>
    <w:p>
      <w:r>
        <w:rPr>
          <w:sz w:val="22"/>
        </w:rPr>
        <w:t>As we have done previously, the usual channels will make brief tributes to the retiring Black Rod. Sarah Clarke took up her appointment as Black Rod in February 2018, joining us directly from a position as championships director at Wimbledon. Her uniform here was definitely more formal attire, but who would have thought that managing Wimbledon and dealing with Centre Court personalities would be good training for her role here? It could be said that she went from tennis rallies at Wimbledon to ping-pong in the House of Lords.</w:t>
      </w:r>
    </w:p>
    <w:p/>
    <w:p>
      <w:r>
        <w:rPr>
          <w:b/>
          <w:color w:val="1A4A6E"/>
          <w:sz w:val="22"/>
        </w:rPr>
        <w:t>Noble Lords</w:t>
      </w:r>
    </w:p>
    <w:p>
      <w:r>
        <w:rPr>
          <w:sz w:val="22"/>
        </w:rPr>
        <w:t>Oh!</w:t>
      </w:r>
    </w:p>
    <w:p/>
    <w:p>
      <w:r>
        <w:rPr>
          <w:b/>
          <w:color w:val="1A4A6E"/>
          <w:sz w:val="22"/>
        </w:rPr>
        <w:t>Baroness Smith of Basildon</w:t>
      </w:r>
    </w:p>
    <w:p>
      <w:r>
        <w:rPr>
          <w:sz w:val="22"/>
        </w:rPr>
        <w:t>I liked it.</w:t>
      </w:r>
    </w:p>
    <w:p>
      <w:r>
        <w:rPr>
          <w:sz w:val="22"/>
        </w:rPr>
        <w:t>When the office of Black Rod was created in 1361, the decree stated that the post should be held by</w:t>
      </w:r>
    </w:p>
    <w:p>
      <w:r>
        <w:rPr>
          <w:sz w:val="22"/>
        </w:rPr>
        <w:t>“a gentleman famous in arms and in blood”,</w:t>
      </w:r>
    </w:p>
    <w:p>
      <w:r>
        <w:rPr>
          <w:sz w:val="22"/>
        </w:rPr>
        <w:t>a reference to the postholder being a man who had served in the military. Sarah Clarke made history as the first Lady Usher of the Black Rod.</w:t>
      </w:r>
    </w:p>
    <w:p>
      <w:r>
        <w:rPr>
          <w:sz w:val="22"/>
        </w:rPr>
        <w:t>On taking up her appointment, Sarah had rehearsals for the part of the role that the public and MPs will be most familiar with—having a door slammed in her face as part of the historic theatre of the State Opening. At her first rehearsal, she marched along to the Commons and walked straight in: they forgot to slam the door. At the second attempt, they remembered to slam the door, but the timing was not quite right and she was a hair’s breadth away from a broken nose. Sarah also believed that there should be a hard, robust knock on the door so that it could be heard in Central Lobby. The result was a rather stern email from the heritage team along the lines of, “Do not knock splinters off the door, please”.</w:t>
      </w:r>
    </w:p>
    <w:p>
      <w:r>
        <w:rPr>
          <w:sz w:val="22"/>
        </w:rPr>
        <w:t>Sarah’s tenure here since 2018 has been a momentous time in our nation’s history and she always discharged her duties with diligence, dedication, care and professionalism. In just under seven and a half years, she has led 252 Introductions to your Lordships’ House; there have been six State Openings and seven Prorogations. One of the highlights of our parliamentary calendar is a state visit and all of us know the huge logistical arrangements required behind the scenes. They are organised by Black Rod and her team to ensure a seamless visit. Sarah has overseen five state visits to this Palace, ensuring that visiting dignitaries enjoy the experience. Even on her final day in post, she was here to welcome President Macron.</w:t>
      </w:r>
    </w:p>
    <w:p>
      <w:r>
        <w:rPr>
          <w:sz w:val="22"/>
        </w:rPr>
        <w:t>However, it was Sarah’s leadership and calm professionalism, following the death of the late Queen Elizabeth II, when she worked tirelessly—literally around the clock—with the Royal Household to ensure that the lying-in-state and final journey of Her late Majesty reflected the mood and respect of the nation. Hundreds and thousands of members of the public walked through Westminster Hall to pay their final respects, and hundreds of millions watched on TV from all over the world. This would not have been possible without the fantastic support of the House staff, particularly the Yeoman Usher, Brigadier Neil Baverstock, and the Deputy Yeoman Usher, Fiona Channon. It is impossible to refer to that time without mentioning our excellent doorkeepers, many of whom became familiar faces when the lying-in-state was livestreamed on TV and proved to be most compulsive—and certainly most emotional —viewing.</w:t>
      </w:r>
    </w:p>
    <w:p>
      <w:r>
        <w:rPr>
          <w:sz w:val="22"/>
        </w:rPr>
        <w:t>Sarah’s leadership and commitment at that time were the embodiment of the truly excellent public servant that she is. We have enjoyed and valued our time with her. I have spoken of her professionalism, her dedication and her leadership, but we also remember her forthrightness, her friendship and her sense of fun. After Sarah and I spoke last week about her departure— I confess it was over a small gin and tonic—she emailed me, and I hope she will not mind if I share that email with your Lordships’ House:</w:t>
      </w:r>
    </w:p>
    <w:p>
      <w:r>
        <w:rPr>
          <w:sz w:val="22"/>
        </w:rPr>
        <w:t>“It has been the greatest honour to serve as Black Rod. I have deeply appreciated the huge support the House and Members have given me in over seven and a half extraordinary years with so many historic moments. I leave knowing I did my best to deliver my duties, met and worked with incredible people and certainly had a truly memorable and enjoyable time here. I could not have asked for more”—</w:t>
      </w:r>
    </w:p>
    <w:p>
      <w:r>
        <w:rPr>
          <w:sz w:val="22"/>
        </w:rPr>
        <w:t>neither could we. While we might fondly imagine that Sarah will have more time at home to spend with her partner Catherine and her two dogs Marge and Wilma—they really are called Marge and Wilma—I am certain she will fill her new role with the same dedication and commitment that we have seen.</w:t>
      </w:r>
    </w:p>
    <w:p>
      <w:r>
        <w:rPr>
          <w:sz w:val="22"/>
        </w:rPr>
        <w:t>Finally, I warmly welcome our new Black Rod, Ed Davis, to your Lordships’ House. As a former Royal Marines officer and a former Governor and Commander-in-Chief of Gibraltar, he brings a wealth of experience. We are confident that his previous diplomatic experience will serve him well in juggling the competing demands of this role, and we look forward to working with him.</w:t>
      </w:r>
    </w:p>
    <w:p/>
    <w:p>
      <w:r>
        <w:rPr>
          <w:b/>
          <w:color w:val="1A4A6E"/>
          <w:sz w:val="22"/>
        </w:rPr>
        <w:t>Lord True</w:t>
      </w:r>
    </w:p>
    <w:p>
      <w:r>
        <w:rPr>
          <w:sz w:val="22"/>
        </w:rPr>
        <w:t>It is a pleasure, on behalf of these Benches, to follow the Lord Privy Seal, who spoke beautifully for us all as our Leader in her generous tribute to our outgoing Black Rod, Sarah Clarke. I rather liked the joke; I wish I had thought of it myself.</w:t>
      </w:r>
    </w:p>
    <w:p>
      <w:r>
        <w:rPr>
          <w:sz w:val="22"/>
        </w:rPr>
        <w:t>By a curious coincidence, I found myself sitting last night in the evening sun watching Carlos Alcaraz display his dominance of Centre Court. As I looked round that historic arena, packed with 15,000 contented people—well, perhaps not quite so contented, because he was playing a British tennis player—I thought: who in their right mind would exchange that glorious theatre for a dingy 19th century building riddled with mice and moths? Who would swap Centre Court’s giant retractable roof, costing just £70 million—</w:t>
      </w:r>
    </w:p>
    <w:p/>
    <w:p>
      <w:r>
        <w:rPr>
          <w:b/>
          <w:color w:val="1A4A6E"/>
          <w:sz w:val="22"/>
        </w:rPr>
        <w:t>Noble Lords</w:t>
      </w:r>
    </w:p>
    <w:p>
      <w:r>
        <w:rPr>
          <w:sz w:val="22"/>
        </w:rPr>
        <w:t>Oh!</w:t>
      </w:r>
    </w:p>
    <w:p/>
    <w:p>
      <w:r>
        <w:rPr>
          <w:b/>
          <w:color w:val="1A4A6E"/>
          <w:sz w:val="22"/>
        </w:rPr>
        <w:t>Lord True</w:t>
      </w:r>
    </w:p>
    <w:p>
      <w:r>
        <w:rPr>
          <w:sz w:val="22"/>
        </w:rPr>
        <w:t>I had probably better not go on. But we all know who made that choice, and that was Sarah Clarke. How grateful we are that she did, despite the fact that she is well and truly in her right mind.</w:t>
      </w:r>
    </w:p>
    <w:p>
      <w:r>
        <w:rPr>
          <w:sz w:val="22"/>
        </w:rPr>
        <w:t>Sarah brought with her a wealth of logistical and managerial expertise when she accepted our offer to become the first Lady Usher of the Black Rod and the late Queen graciously confirmed that recommendation. She may not have been the conventional choice,</w:t>
      </w:r>
    </w:p>
    <w:p>
      <w:r>
        <w:rPr>
          <w:sz w:val="22"/>
        </w:rPr>
        <w:t>“famous in arms and blood”,</w:t>
      </w:r>
    </w:p>
    <w:p>
      <w:r>
        <w:rPr>
          <w:sz w:val="22"/>
        </w:rPr>
        <w:t>as the Leader of the House reminded us, but she was unquestionably the right choice.</w:t>
      </w:r>
    </w:p>
    <w:p/>
    <w:p>
      <w:r>
        <w:rPr>
          <w:b/>
          <w:color w:val="1A4A6E"/>
          <w:sz w:val="22"/>
        </w:rPr>
        <w:t>Lord Newby</w:t>
      </w:r>
    </w:p>
    <w:p>
      <w:r>
        <w:rPr>
          <w:sz w:val="22"/>
        </w:rPr>
        <w:t>My Lords, when Sarah Clarke first came to be interviewed to be David Leakey’s successor, the majority view of the panel—of which I was one—was one of curiosity, but no great expectation. How could someone who was non-military and, heaven forfend, a woman, and with no public sector background, possibly compete with her more traditional competitor candidates?</w:t>
      </w:r>
    </w:p>
    <w:p>
      <w:r>
        <w:rPr>
          <w:sz w:val="22"/>
        </w:rPr>
        <w:t>The interview, however, was a revelation. Sarah was calm, assured, thoughtful and humorous. We thought that she was the best candidate, but we were so surprised at our own conclusion that we invited her back for a second interview, just in case we had missed something the first time. But the second interview merely confirmed the first, and those characteristics which we saw in Sarah when she first appeared at the interview she brought to the job from day one.</w:t>
      </w:r>
    </w:p>
    <w:p>
      <w:r>
        <w:rPr>
          <w:sz w:val="22"/>
        </w:rPr>
        <w:t>Sarah immediately established a serene authority, and a sensible, no-nonsense approach which meant that she was quickly respected by the House as a whole—a respect which only grew as she managed the many quick changes which were required during Covid, and then, with such great aplomb, the great royal events which occurred during her watch.</w:t>
      </w:r>
    </w:p>
    <w:p>
      <w:r>
        <w:rPr>
          <w:sz w:val="22"/>
        </w:rPr>
        <w:t>Personally, I found Sarah simply a pleasure to work with. She is, I believe, taking a break before taking on other duties. I wish her well for the break, and for her future career, whatever it might be. In doing so, I welcome her successor. He has a hard act to follow, but I am sure that he will do it extremely well.</w:t>
      </w:r>
    </w:p>
    <w:p/>
    <w:p>
      <w:r>
        <w:rPr>
          <w:b/>
          <w:color w:val="1A4A6E"/>
          <w:sz w:val="22"/>
        </w:rPr>
        <w:t>CB (The Earl of Kinnoull)</w:t>
      </w:r>
    </w:p>
    <w:p>
      <w:r>
        <w:rPr>
          <w:sz w:val="22"/>
        </w:rPr>
        <w:t>My Lords, on behalf of these Benches, I add our warm welcome to Lieutenant General Ed Davis. He will find things in very good order, and I look forward very much to working with him on all the many facets of Black Rod’s unique role.</w:t>
      </w:r>
    </w:p>
    <w:p>
      <w:r>
        <w:rPr>
          <w:sz w:val="22"/>
        </w:rPr>
        <w:t>It is a privilege on behalf of my Cross-Bench colleagues to pay tribute to Sarah Clarke. While we have known Sarah simply as Black Rod, she has been fulfilling three distinct roles, all of which involve Cross-Bench Members. Black Rod is not only the Serjeant-at-Arms here in the House of Lords but the Usher to the Order of the Garter and Secretary to the Lord Great Chamberlain.</w:t>
      </w:r>
    </w:p>
    <w:p>
      <w:r>
        <w:rPr>
          <w:sz w:val="22"/>
        </w:rPr>
        <w:t>Sarah’s first Garter ceremony was at Windsor. Naturally, she arrived early, with her uniform in a grip bag. She and three others got into a lift, which promptly broke down between floors. Help was summoned, but Sarah took charge of the lift, for time was short. On instruction, the others in the lift turned to examine the lift walls while Sarah changed. Just as decency was restored, the lift creaked on, and the Windsor fire brigade was surprised to find an immaculate Black Rod with a dress as an ankle warmer. She stepped forth with her usual perfection and big smile, and the Garter ceremony was none the wiser.</w:t>
      </w:r>
    </w:p>
    <w:p>
      <w:r>
        <w:rPr>
          <w:sz w:val="22"/>
        </w:rPr>
        <w:t>The Lord Great Chamberlain, the noble Lord, Lord Carrington, remarked to me on Black Rod’s modernisations of the State Opening of Parliament ceremony. One was to cut out the canter of 100 yards or so to the Commons from the Lords Chamber. Sarah has now arranged it so that the Lord Great Chamberlain waves his very long wand at Black Rod, already standing in Central Lobby, allowing Black Rod then to stride to the Commons with a dignity not available to other Black Rods over the centuries. The Lord Great Chamberlain’s new signalling method, while owing something to his inner Apache warrior, is a great testament to his dignity.</w:t>
      </w:r>
    </w:p>
    <w:p>
      <w:r>
        <w:rPr>
          <w:sz w:val="22"/>
        </w:rPr>
        <w:t>Sarah arrives at our House, as the noble Lord, Lord Young of Cookham, does, on a bicycle, dressed modestly and with an instant humour. In difficult discussions in her office, her main weapons have been the chocolate digestive and her smile, and how effective these have been. We have already heard of the six State Openings, the seven Prorogations, the lying-in-state of the great Queen Elizabeth II and her funeral, and the Coronation of His Majesty the King. What we have not heard is that for these latter events, Sarah was on duty at 4 o’clock each morning, occasionally earlier. Each of those events was an outstanding success.</w:t>
      </w:r>
    </w:p>
    <w:p>
      <w:r>
        <w:rPr>
          <w:sz w:val="22"/>
        </w:rPr>
        <w:t>That apart, Sarah has been in charge of maintaining our proceedings in good order, including managing the access of many of the people who come to our House, allowing for their and our safety in equal measure. This has all happened seemingly effortlessly and with the great charm and warm smile that we know of our Sarah.</w:t>
      </w:r>
    </w:p>
    <w:p>
      <w:r>
        <w:rPr>
          <w:sz w:val="22"/>
        </w:rPr>
        <w:t>I know that Sarah would want me particularly to mention Neil Baverstock and Fiona Channon, her colleagues, who will be retiring later this year. On behalf of these Benches, I salute them as well.</w:t>
      </w:r>
    </w:p>
    <w:p>
      <w:r>
        <w:rPr>
          <w:sz w:val="22"/>
        </w:rPr>
        <w:t>In closing, noble Lords will note that I have not used the W-word—Wimbledon—but we were all thinking of it. If Sarah had still been in charge, there would have been no nonsense with the line calls this week.</w:t>
      </w:r>
    </w:p>
    <w:p>
      <w:r>
        <w:rPr>
          <w:sz w:val="22"/>
        </w:rPr>
        <w:t>Sarah is not going far. This is not “goodbye”; it is “au revoir”.</w:t>
      </w:r>
    </w:p>
    <w:p/>
    <w:p>
      <w:r>
        <w:rPr>
          <w:b/>
          <w:color w:val="1A4A6E"/>
          <w:sz w:val="22"/>
        </w:rPr>
        <w:t>The Lord Bishop of Manchester</w:t>
      </w:r>
    </w:p>
    <w:p>
      <w:r>
        <w:rPr>
          <w:sz w:val="22"/>
        </w:rPr>
        <w:t>My Lords, as Convenor of the Lords Spiritual, I offer our heartfelt thanks to Sarah for the way she has welcomed and worked with those of us on these Benches over the past seven and a half years. As others have noted, although I will not repeat it, she has held office at a point of great change, from overseeing the response to the pandemic—during which I arrived here in a very pared-down Introduction—and keeping the Palace operational throughout, to managing those major royal events under two monarchs.</w:t>
      </w:r>
    </w:p>
    <w:p>
      <w:r>
        <w:rPr>
          <w:sz w:val="22"/>
        </w:rPr>
        <w:t>As the first ever Lady Usher of the Black Rod, Sarah’s very title embodies the process of change—a very welcome one. I am not sure that there was a viable alternative. While we on these Benches now have women Members who remain styled “Lord Bishop”, to have had to refer to Sarah as “Gentleman Usher of the Black Rod” may have provoked the kinds of arguments over sex and gender that have more recently occupied the time and energy of the Supreme Court; I am so glad that we were spared that.</w:t>
      </w:r>
    </w:p>
    <w:p>
      <w:r>
        <w:rPr>
          <w:sz w:val="22"/>
        </w:rPr>
        <w:t>A few weeks ago, as part of my induction as convenor of these Benches, I paid a visit to Sarah in her office, to be instructed in some of the more arcane duties that might befall me. I was struck by the fact that she was not in uniform, and nor was I. The formal garb of office that both Black Rod and those of us on these Benches wear in this Chamber serve as a daily reminder of the long centuries through which this House has served the nation. Indeed, your Lordships’ House is a place where change and tradition have combined to produce a form of governance that nobody would have invented but which has served and evolved over many centuries, and where ceremonial and formal dress combine with such state-of-the-art practices as the electronic voting system that many of us will use later today.</w:t>
      </w:r>
    </w:p>
    <w:p>
      <w:r>
        <w:rPr>
          <w:sz w:val="22"/>
        </w:rPr>
        <w:t>Like newly appointed Bishops arriving to be enthroned in their cathedral, Sarah’s duties, as we well know, have involved having the door firmly shut in her face and being required—just as we Bishops are—to knock with her staff of office to gain entry. Again, it is an important tradition, albeit one that contrasts so hugely with the open-door policy and collaborative style of working she has always maintained. Our prayer from these Benches is that, as she moves on in life, doors, unlike that at Peers’ Entrance at the moment, will always open and never shut at her approach.</w:t>
      </w:r>
    </w:p>
    <w:p>
      <w:r>
        <w:rPr>
          <w:sz w:val="22"/>
        </w:rPr>
        <w:t>We also wish Lieutenant General Ed Davis all the best in his new role. As we have just heard, we will be going back to a Gentleman Usher of the Black Rod. We look forward to working with him.</w:t>
      </w:r>
    </w:p>
    <w:p/>
    <w:p>
      <w:r>
        <w:rPr>
          <w:b/>
          <w:color w:val="1A4A6E"/>
          <w:sz w:val="22"/>
        </w:rPr>
        <w:t>Lord McFall of Alcluith (The Lord Speaker)</w:t>
      </w:r>
    </w:p>
    <w:p>
      <w:r>
        <w:rPr>
          <w:sz w:val="22"/>
        </w:rPr>
        <w:t>My Lords, lastly and briefly, I pay my own tribute to Sarah Clarke for her dedicated service to this House. I wish her the greatest success in her future career.</w:t>
      </w:r>
    </w:p>
    <w:p>
      <w:r>
        <w:rPr>
          <w:sz w:val="22"/>
        </w:rPr>
        <w:t>Sarah has served Parliament with distinction for over seven years, most notably at the lying-in-state of Her late Majesty the Queen. In recognition of that, she was appointed a Commander of the Royal Victorian Order, a richly deserved honour. I offer my own heartfelt thanks to Sarah for her guidance and support to me personally during the significant and demanding period around the demise of the Queen and the accession of His Majesty the King.</w:t>
      </w:r>
    </w:p>
    <w:p>
      <w:r>
        <w:rPr>
          <w:sz w:val="22"/>
        </w:rPr>
        <w:t>Sarah was, as has been mentioned, the first Lady Usher of the Black Rod in the 670-year history of the role, and I am sure that more will follow in her footsteps in the years to come.</w:t>
      </w:r>
    </w:p>
    <w:p>
      <w:r>
        <w:rPr>
          <w:sz w:val="22"/>
        </w:rPr>
        <w:t>I also extend my warmest welcome to the new Black Rod, Lieutenant General Ed Davis. I look forward to working with him and, on behalf of the House, I wish him every success in his new post.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