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Policing: Rural Areas</w:t>
      </w:r>
    </w:p>
    <w:p>
      <w:r>
        <w:rPr>
          <w:sz w:val="20"/>
        </w:rPr>
        <w:t>9 February 2026  ·  Commons  ·  Oral Questions</w:t>
      </w:r>
    </w:p>
    <w:p>
      <w:r>
        <w:rPr>
          <w:b/>
        </w:rPr>
        <w:t xml:space="preserve">Policy areas: </w:t>
      </w:r>
      <w:r>
        <w:rPr>
          <w:sz w:val="20"/>
        </w:rPr>
        <w:t>Crime, justice and law, Government and public administration, Local government</w:t>
      </w:r>
    </w:p>
    <w:p>
      <w:r>
        <w:rPr>
          <w:b/>
        </w:rPr>
        <w:t xml:space="preserve">Topics: </w:t>
      </w:r>
      <w:r>
        <w:rPr>
          <w:sz w:val="20"/>
        </w:rPr>
        <w:t>farm theft, fly-tipping, neighbourhood policing, police funding, rural crime policing</w:t>
      </w:r>
    </w:p>
    <w:p>
      <w:r>
        <w:rPr>
          <w:b/>
        </w:rPr>
        <w:t xml:space="preserve">Source: </w:t>
      </w:r>
      <w:r>
        <w:rPr>
          <w:sz w:val="20"/>
        </w:rPr>
        <w:t>https://hansard.parliament.uk/Commons/2026-02-09/debates/2958D047-B8E7-47B9-A4E0-4BCCF3C5211C/PolicingRuralAreas</w:t>
      </w:r>
    </w:p>
    <w:p/>
    <w:p>
      <w:r>
        <w:rPr>
          <w:b/>
          <w:color w:val="1A4A6E"/>
          <w:sz w:val="22"/>
        </w:rPr>
        <w:t>Sir Julian Smith (Con)</w:t>
      </w:r>
    </w:p>
    <w:p>
      <w:r>
        <w:rPr>
          <w:sz w:val="22"/>
        </w:rPr>
        <w:t>2. What steps she is taking to help ensure effective policing in rural areas.</w:t>
      </w:r>
    </w:p>
    <w:p/>
    <w:p>
      <w:r>
        <w:rPr>
          <w:b/>
          <w:color w:val="1A4A6E"/>
          <w:sz w:val="22"/>
        </w:rPr>
        <w:t>Sarah Jones (The Minister for Policing and Crime)</w:t>
      </w:r>
    </w:p>
    <w:p>
      <w:r>
        <w:rPr>
          <w:sz w:val="22"/>
        </w:rPr>
        <w:t>We are ensuring that forces have the tools and resources they need to deal with rural crime by providing funding of over £800,000 this financial year to the specialist national rural and wildlife crime units. We are strengthening neighbourhood policing through the neighbourhood policing guarantee, including in rural areas, by ensuring that every neighbourhood has named, contactable officers, more visible patrols and a commitment to respond to non-urgent queries within 72 hours.</w:t>
      </w:r>
    </w:p>
    <w:p/>
    <w:p>
      <w:r>
        <w:rPr>
          <w:b/>
          <w:color w:val="1A4A6E"/>
          <w:sz w:val="22"/>
        </w:rPr>
        <w:t>Sir Julian Smith</w:t>
      </w:r>
    </w:p>
    <w:p>
      <w:r>
        <w:rPr>
          <w:sz w:val="22"/>
        </w:rPr>
        <w:t>The reorganisation of policing proposed by the Government risks a double whammy for areas with already under-resourced policing, as they face further distance between themselves and decision makers. May I urge the Minister to look carefully at how the reorganisation will impact the sparsest areas of our country, such as North Yorkshire?</w:t>
      </w:r>
    </w:p>
    <w:p/>
    <w:p>
      <w:r>
        <w:rPr>
          <w:b/>
          <w:color w:val="1A4A6E"/>
          <w:sz w:val="22"/>
        </w:rPr>
        <w:t>Sarah Jones</w:t>
      </w:r>
    </w:p>
    <w:p>
      <w:r>
        <w:rPr>
          <w:sz w:val="22"/>
        </w:rPr>
        <w:t>I am very happy to have more conversations with the right hon. Gentleman to reassure him on exactly that point. People in rural areas often feel that they get the short straw in policing. Our reforms will end the postcode lottery by setting central targets, increasing transparency and taking robust action where forces are not performing. Our local policing areas will be accountable to the right hon. Gentleman and to local communities, and they will be 100% focused on tackling the scourge of everyday crime.</w:t>
      </w:r>
    </w:p>
    <w:p/>
    <w:p>
      <w:r>
        <w:rPr>
          <w:b/>
          <w:color w:val="1A4A6E"/>
          <w:sz w:val="22"/>
        </w:rPr>
        <w:t>Chris Vince (Lab/Co-op)</w:t>
      </w:r>
    </w:p>
    <w:p>
      <w:r>
        <w:rPr>
          <w:sz w:val="22"/>
        </w:rPr>
        <w:t>As well as Harlow, I represent a number of rural communities such as Great Canfield, Matching Tye and Nazeing. When I speak to residents in those parts of my constituency, they tell me that farm theft and fly-tipping are having a devastating effect on their families and their livelihoods. What is the Minister doing to ensure that we strengthen neighbourhood policing in those rural areas?</w:t>
      </w:r>
    </w:p>
    <w:p/>
    <w:p>
      <w:r>
        <w:rPr>
          <w:b/>
          <w:color w:val="1A4A6E"/>
          <w:sz w:val="22"/>
        </w:rPr>
        <w:t>Sarah Jones</w:t>
      </w:r>
    </w:p>
    <w:p>
      <w:r>
        <w:rPr>
          <w:sz w:val="22"/>
        </w:rPr>
        <w:t>I thank my hon. Friend for representing his constituents and their very real problems. We are taking legislative action to tackle farm theft. We know that this scourge has been on the rise for some time, so we are ensuring that we can tackle it. Alongside that, we are introducing new powers and statutory guidance for local authorities on fly-tipping, and we are putting 13,000 more officers on our streets, in our communities and in my hon. Friend’s constituency.</w:t>
      </w:r>
    </w:p>
    <w:p/>
    <w:p>
      <w:r>
        <w:rPr>
          <w:b/>
          <w:color w:val="1A4A6E"/>
          <w:sz w:val="22"/>
        </w:rPr>
        <w:t>Speaker</w:t>
      </w:r>
    </w:p>
    <w:p>
      <w:r>
        <w:rPr>
          <w:sz w:val="22"/>
        </w:rPr>
        <w:t>I call the shadow Minister.</w:t>
      </w:r>
    </w:p>
    <w:p/>
    <w:p>
      <w:r>
        <w:rPr>
          <w:b/>
          <w:color w:val="1A4A6E"/>
          <w:sz w:val="22"/>
        </w:rPr>
        <w:t>Matt Vickers (Con)</w:t>
      </w:r>
    </w:p>
    <w:p>
      <w:r>
        <w:rPr>
          <w:sz w:val="22"/>
        </w:rPr>
        <w:t>Rural communities fear that mega-police forces will suck resources into cities, and police officer numbers are already down by 1,318 under this Government. How does the Minister expect police forces to protect rural communities when the Association of Police and Crime Commissioners has confirmed that it is facing a £500 million funding shortfall this year?</w:t>
      </w:r>
    </w:p>
    <w:p/>
    <w:p>
      <w:r>
        <w:rPr>
          <w:b/>
          <w:color w:val="1A4A6E"/>
          <w:sz w:val="22"/>
        </w:rPr>
        <w:t>Sarah Jones</w:t>
      </w:r>
    </w:p>
    <w:p>
      <w:r>
        <w:rPr>
          <w:sz w:val="22"/>
        </w:rPr>
        <w:t>The last two Budgets have seen police funding increase by £2 billion, and the public have not forgotten how the previous Conservative Government acted. They slashed police numbers by 20,000, decimating neighbourhood policing. They then tried to reverse their own cuts and increase officer numbers to chase a headline, but they were not bothered that 12,000 of them were sat behind desks, not out in our communities. While Conservative Members have amnesia about their own record, the Home Secretary and this ministerial team are bringing the bold changes we need to reform policing properly.</w:t>
      </w:r>
    </w:p>
    <w:p/>
    <w:p>
      <w:r>
        <w:rPr>
          <w:b/>
          <w:color w:val="1A4A6E"/>
          <w:sz w:val="22"/>
        </w:rPr>
        <w:t>Matt Vickers</w:t>
      </w:r>
    </w:p>
    <w:p>
      <w:r>
        <w:rPr>
          <w:sz w:val="22"/>
        </w:rPr>
        <w:t>Anybody listening to that garbage would not realise that there are fewer police on the streets now than under the last Conservative Government. Research done by the National Farmers Union Mutual Insurance Society shows the huge scale of crime affecting rural retailers. Since this Government came into office, shoplifting and robberies against businesses have surged. Does the Minister think this is because the Government have cut 1,318 police officers, or because they refuse to mandate tagging, curfews and bans for serial shoplifters and those who assault retail workers? Which is it—fewer police or weaker consequences?</w:t>
      </w:r>
    </w:p>
    <w:p/>
    <w:p>
      <w:r>
        <w:rPr>
          <w:b/>
          <w:color w:val="1A4A6E"/>
          <w:sz w:val="22"/>
        </w:rPr>
        <w:t>Sarah Jones</w:t>
      </w:r>
    </w:p>
    <w:p>
      <w:r>
        <w:rPr>
          <w:sz w:val="22"/>
        </w:rPr>
        <w:t>In the last two years of the previous Conservative Government, shop theft rose by 60%— [Interruption.] No, it was 60% in the last two years of the previous Government.</w:t>
      </w:r>
    </w:p>
    <w:p>
      <w:r>
        <w:rPr>
          <w:sz w:val="22"/>
        </w:rPr>
        <w:t>We are taking action through the new offence to protect shop workers, which the previous Government failed to do. We are tackling antisocial behaviour with respect orders. We are putting specialist rape and serious sexual offences teams in every police force. We are taking thousands of dangerous knives off our streets, and knife crime is falling. This Government are taking action that is supported by the police—putting 13,000 more police in our neighbourhoods, and ensuring that they tackle the scourge of everyday crime.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