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Costs for Commuters</w:t>
      </w:r>
    </w:p>
    <w:p>
      <w:r>
        <w:rPr>
          <w:sz w:val="20"/>
        </w:rPr>
        <w:t>9 December 2025  ·  Commons  ·  Oral Questions</w:t>
      </w:r>
    </w:p>
    <w:p>
      <w:r>
        <w:rPr>
          <w:b/>
        </w:rPr>
        <w:t xml:space="preserve">Policy areas: </w:t>
      </w:r>
      <w:r>
        <w:rPr>
          <w:sz w:val="20"/>
        </w:rPr>
        <w:t>Economy, Finance and taxation, Transport</w:t>
      </w:r>
    </w:p>
    <w:p>
      <w:r>
        <w:rPr>
          <w:b/>
        </w:rPr>
        <w:t xml:space="preserve">Topics: </w:t>
      </w:r>
      <w:r>
        <w:rPr>
          <w:sz w:val="20"/>
        </w:rPr>
        <w:t>commuter costs, household spending, rail fare freeze, transport infrastructure</w:t>
      </w:r>
    </w:p>
    <w:p>
      <w:r>
        <w:rPr>
          <w:b/>
        </w:rPr>
        <w:t xml:space="preserve">Source: </w:t>
      </w:r>
      <w:r>
        <w:rPr>
          <w:sz w:val="20"/>
        </w:rPr>
        <w:t>https://hansard.parliament.uk/Commons/2025-12-09/debates/2A9FFDFF-7ABB-452C-A8F2-C4A6D3D9EBA2/CostsForCommuters</w:t>
      </w:r>
    </w:p>
    <w:p/>
    <w:p>
      <w:r>
        <w:rPr>
          <w:b/>
          <w:color w:val="1A4A6E"/>
          <w:sz w:val="22"/>
        </w:rPr>
        <w:t>Kevin Bonavia (Lab)</w:t>
      </w:r>
    </w:p>
    <w:p>
      <w:r>
        <w:rPr>
          <w:sz w:val="22"/>
        </w:rPr>
        <w:t>7. What fiscal steps she is taking with Cabinet colleagues to reduce costs for commuters.</w:t>
      </w:r>
    </w:p>
    <w:p/>
    <w:p>
      <w:r>
        <w:rPr>
          <w:b/>
          <w:color w:val="1A4A6E"/>
          <w:sz w:val="22"/>
        </w:rPr>
        <w:t>Rachel Reeves (The Chancellor of the Exchequer)</w:t>
      </w:r>
    </w:p>
    <w:p>
      <w:r>
        <w:rPr>
          <w:sz w:val="22"/>
        </w:rPr>
        <w:t>Transport costs represent 14% of household spending, so the Government took decisive action in the Budget to freeze all regulated rail fares in England for one year from March 2026—the first time that has happened in 30 years.</w:t>
      </w:r>
    </w:p>
    <w:p/>
    <w:p>
      <w:r>
        <w:rPr>
          <w:b/>
          <w:color w:val="1A4A6E"/>
          <w:sz w:val="22"/>
        </w:rPr>
        <w:t>Kevin Bonavia</w:t>
      </w:r>
    </w:p>
    <w:p>
      <w:r>
        <w:rPr>
          <w:sz w:val="22"/>
        </w:rPr>
        <w:t>I thank the Chancellor and the Transport Secretary for freezing rail fares next month, which will help to ease commuting costs, especially for my constituents who use Stevenage and Knebworth stations. However, affordability alone is only part of the railway jigsaw; regeneration schemes like Stevenage station gateway, supported by the Government’s towns fund, are part of a wider £1 billion regeneration programme for our town and provide a real opportunity to modernise transport hubs and improve connectivity, helping commuters get to work more easily. Will my right hon. Friend ensure that infrastructure investment for projects like the station gateway are prioritised, so that commuters can get to work—</w:t>
      </w:r>
    </w:p>
    <w:p/>
    <w:p>
      <w:r>
        <w:rPr>
          <w:b/>
          <w:color w:val="1A4A6E"/>
          <w:sz w:val="22"/>
        </w:rPr>
        <w:t>Rachel Reeves</w:t>
      </w:r>
    </w:p>
    <w:p>
      <w:r>
        <w:rPr>
          <w:sz w:val="22"/>
        </w:rPr>
        <w:t>rose—</w:t>
      </w:r>
    </w:p>
    <w:p/>
    <w:p>
      <w:r>
        <w:rPr>
          <w:b/>
          <w:color w:val="1A4A6E"/>
          <w:sz w:val="22"/>
        </w:rPr>
        <w:t>Speaker</w:t>
      </w:r>
    </w:p>
    <w:p>
      <w:r>
        <w:rPr>
          <w:sz w:val="22"/>
        </w:rPr>
        <w:t>Order. I am sorry, Mr Bonavia, but the Chancellor is ready now—your season ticket has run out.</w:t>
      </w:r>
    </w:p>
    <w:p/>
    <w:p>
      <w:r>
        <w:rPr>
          <w:b/>
          <w:color w:val="1A4A6E"/>
          <w:sz w:val="22"/>
        </w:rPr>
        <w:t>Rachel Reeves</w:t>
      </w:r>
    </w:p>
    <w:p>
      <w:r>
        <w:rPr>
          <w:sz w:val="22"/>
        </w:rPr>
        <w:t>I just want to talk about Stevenage, Mr Speaker. The Government’s action is saving commuters in Stevenage £285 a year on the cost of a five-day season ticket. With the uplift of £120 billion in capital spending, the Government have also committed to the sorts of projects that my hon. Friend mentions, particularly around transport hubs. I will arrange for my hon. Friend to have a meeting with the relevant Transport Minister.</w:t>
      </w:r>
    </w:p>
    <w:p/>
    <w:p>
      <w:r>
        <w:rPr>
          <w:b/>
          <w:color w:val="1A4A6E"/>
          <w:sz w:val="22"/>
        </w:rPr>
        <w:t>Speaker</w:t>
      </w:r>
    </w:p>
    <w:p>
      <w:r>
        <w:rPr>
          <w:sz w:val="22"/>
        </w:rPr>
        <w:t>Let’s try another ticket: Tom Tugendhat.</w:t>
      </w:r>
    </w:p>
    <w:p/>
    <w:p>
      <w:r>
        <w:rPr>
          <w:b/>
          <w:color w:val="1A4A6E"/>
          <w:sz w:val="22"/>
        </w:rPr>
        <w:t>Tom Tugendhat (Con)</w:t>
      </w:r>
    </w:p>
    <w:p>
      <w:r>
        <w:rPr>
          <w:sz w:val="22"/>
        </w:rPr>
        <w:t>I very much welcome the statement that the Chancellor has just made. Can I take that as an assurance that she will speak to her right hon. Friend the Transport Secretary and make sure that rail fares in Tonbridge do not increase when a second peak-time service is introduced when contactless is rolled out as far as Tonbridge? That, of course, would be a sleight of hand, and she would never want to do that.</w:t>
      </w:r>
    </w:p>
    <w:p/>
    <w:p>
      <w:r>
        <w:rPr>
          <w:b/>
          <w:color w:val="1A4A6E"/>
          <w:sz w:val="22"/>
        </w:rPr>
        <w:t>Rachel Reeves</w:t>
      </w:r>
    </w:p>
    <w:p>
      <w:r>
        <w:rPr>
          <w:sz w:val="22"/>
        </w:rPr>
        <w:t>In Tonbridge, as elsewhere, regulated fares will be frozen for a year from March next year. I know that many of the right hon. Gentleman’s constituents commute into central London every day, and our rail fares freeze will mean that commuters in Tonbridge and all our constituencies have a bit more money in their pockets.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