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Welfare</w:t>
      </w:r>
    </w:p>
    <w:p>
      <w:r>
        <w:rPr>
          <w:sz w:val="20"/>
        </w:rPr>
        <w:t>8 September 2025  ·  Commons  ·  Oral Questions</w:t>
      </w:r>
    </w:p>
    <w:p>
      <w:r>
        <w:rPr>
          <w:b/>
        </w:rPr>
        <w:t xml:space="preserve">Policy areas: </w:t>
      </w:r>
      <w:r>
        <w:rPr>
          <w:sz w:val="20"/>
        </w:rPr>
        <w:t>Defence and armed forces, Government and public administration</w:t>
      </w:r>
    </w:p>
    <w:p>
      <w:r>
        <w:rPr>
          <w:b/>
        </w:rPr>
        <w:t xml:space="preserve">Topics: </w:t>
      </w:r>
      <w:r>
        <w:rPr>
          <w:sz w:val="20"/>
        </w:rPr>
        <w:t>armed forces commissioner, armed forces welfare, service personnel welfare</w:t>
      </w:r>
    </w:p>
    <w:p>
      <w:r>
        <w:rPr>
          <w:b/>
        </w:rPr>
        <w:t xml:space="preserve">Source: </w:t>
      </w:r>
      <w:r>
        <w:rPr>
          <w:sz w:val="20"/>
        </w:rPr>
        <w:t>https://hansard.parliament.uk/Commons/2025-09-08/debates/4BD8CA92-77C6-4B75-B0FA-04694FAE69B5/ArmedForcesWelfare</w:t>
      </w:r>
    </w:p>
    <w:p/>
    <w:p>
      <w:r>
        <w:rPr>
          <w:b/>
          <w:color w:val="1A4A6E"/>
          <w:sz w:val="22"/>
        </w:rPr>
        <w:t>Liz Twist (Lab)</w:t>
      </w:r>
    </w:p>
    <w:p>
      <w:r>
        <w:rPr>
          <w:sz w:val="22"/>
        </w:rPr>
        <w:t>21. What steps he is taking to improve the welfare of armed forces personnel.</w:t>
      </w:r>
    </w:p>
    <w:p/>
    <w:p>
      <w:r>
        <w:rPr>
          <w:b/>
          <w:color w:val="1A4A6E"/>
          <w:sz w:val="22"/>
        </w:rPr>
        <w:t>Louise Sandher-Jones (The Parliamentary Under-Secretary of State for Defence)</w:t>
      </w:r>
    </w:p>
    <w:p>
      <w:r>
        <w:rPr>
          <w:sz w:val="22"/>
        </w:rPr>
        <w:t>The armed forces welfare support policy, JSP 770, underwent a full review and was published in January 2025. It now includes updated information and guidance to ensure that welfare support structures are appropriate, accurate and informative for service personnel and their families. Welfare support lies within the chain of command, with commanding officers overseeing the delivery of welfare support within their units.</w:t>
      </w:r>
    </w:p>
    <w:p/>
    <w:p>
      <w:r>
        <w:rPr>
          <w:b/>
          <w:color w:val="1A4A6E"/>
          <w:sz w:val="22"/>
        </w:rPr>
        <w:t>Liz Twist</w:t>
      </w:r>
    </w:p>
    <w:p>
      <w:r>
        <w:rPr>
          <w:sz w:val="22"/>
        </w:rPr>
        <w:t>One of Labour’s key manifesto commitments was to give our armed forces greater representation through the creation of an Armed Forces Commissioner—a promise that we have made good on with the passing of the Armed Forces Commissioner Act 2025 last week. How does the Minister expect that to improve the lives of our service personnel and their families?</w:t>
      </w:r>
    </w:p>
    <w:p/>
    <w:p>
      <w:r>
        <w:rPr>
          <w:b/>
          <w:color w:val="1A4A6E"/>
          <w:sz w:val="22"/>
        </w:rPr>
        <w:t>Louise Sandher-Jones</w:t>
      </w:r>
    </w:p>
    <w:p>
      <w:r>
        <w:rPr>
          <w:sz w:val="22"/>
        </w:rPr>
        <w:t>As my hon. Friend rightly notes, the Armed Forces Commissioner Act, as I can now refer to it, received Royal Assent last week, which is a fantastic step forward. As she highlights, there is more to do; there are many aspects of service life where even small changes could make a massive difference to the overall experience of service personnel.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