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Monitoring Sewage Overflows: Scotland</w:t>
      </w:r>
    </w:p>
    <w:p>
      <w:r>
        <w:rPr>
          <w:sz w:val="20"/>
        </w:rPr>
        <w:t>8 May 2025  ·  Commons  ·  Oral Questions</w:t>
      </w:r>
    </w:p>
    <w:p>
      <w:r>
        <w:rPr>
          <w:b/>
        </w:rPr>
        <w:t xml:space="preserve">Policy areas: </w:t>
      </w:r>
      <w:r>
        <w:rPr>
          <w:sz w:val="20"/>
        </w:rPr>
        <w:t>Economy, Environment, Government and public administration</w:t>
      </w:r>
    </w:p>
    <w:p>
      <w:r>
        <w:rPr>
          <w:b/>
        </w:rPr>
        <w:t xml:space="preserve">Topics: </w:t>
      </w:r>
      <w:r>
        <w:rPr>
          <w:sz w:val="20"/>
        </w:rPr>
        <w:t>environmental regulation, government engagement, sewage overflows, water bills, water quality</w:t>
      </w:r>
    </w:p>
    <w:p>
      <w:r>
        <w:rPr>
          <w:b/>
        </w:rPr>
        <w:t xml:space="preserve">Source: </w:t>
      </w:r>
      <w:r>
        <w:rPr>
          <w:sz w:val="20"/>
        </w:rPr>
        <w:t>https://hansard.parliament.uk/Commons/2025-05-08/debates/57746D14-350D-48BF-BFF3-DDF4EFCBB260/MonitoringSewageOverflowsScotland</w:t>
      </w:r>
    </w:p>
    <w:p/>
    <w:p>
      <w:r>
        <w:rPr>
          <w:b/>
          <w:color w:val="1A4A6E"/>
          <w:sz w:val="22"/>
        </w:rPr>
        <w:t>Chris Murray (Lab)</w:t>
      </w:r>
    </w:p>
    <w:p>
      <w:r>
        <w:rPr>
          <w:sz w:val="22"/>
        </w:rPr>
        <w:t>2. What discussions he has had with the Scottish Government on best practice on monitoring sewage overflows.</w:t>
      </w:r>
    </w:p>
    <w:p/>
    <w:p>
      <w:r>
        <w:rPr>
          <w:b/>
          <w:color w:val="1A4A6E"/>
          <w:sz w:val="22"/>
        </w:rPr>
        <w:t>Steve Reed (The Secretary of State for Environment, Food and Rural Affairs)</w:t>
      </w:r>
    </w:p>
    <w:p>
      <w:r>
        <w:rPr>
          <w:sz w:val="22"/>
        </w:rPr>
        <w:t>Officials and I continue to maintain regular engagement with the Scottish Government on many issues. While sewage overflow monitoring is a devolved matter for Scotland, we continue to share best practice wherever appropriate. The SNP Government should follow this Government’s lead and introduce robust legislation to clean up their waterways.</w:t>
      </w:r>
    </w:p>
    <w:p/>
    <w:p>
      <w:r>
        <w:rPr>
          <w:b/>
          <w:color w:val="1A4A6E"/>
          <w:sz w:val="22"/>
        </w:rPr>
        <w:t>Chris Murray</w:t>
      </w:r>
    </w:p>
    <w:p>
      <w:r>
        <w:rPr>
          <w:sz w:val="22"/>
        </w:rPr>
        <w:t>The beautiful beaches of my constituency are marred by sewage-related debris. In Scotland, under the SNP, we do not even properly monitor sewage overflows. Meanwhile, in England, the Labour Government are making great strides to improve water quality—how I wish we had that in Scotland. Will the Secretary of State commit to working as constructively as possible with his counterparts in the Scottish Government so that they can learn from here how we can improve water quality in Scotland?</w:t>
      </w:r>
    </w:p>
    <w:p/>
    <w:p>
      <w:r>
        <w:rPr>
          <w:b/>
          <w:color w:val="1A4A6E"/>
          <w:sz w:val="22"/>
        </w:rPr>
        <w:t>Steve Reed</w:t>
      </w:r>
    </w:p>
    <w:p>
      <w:r>
        <w:rPr>
          <w:sz w:val="22"/>
        </w:rPr>
        <w:t>I pay tribute to my hon. Friend for highlighting the pollution and sewage on beaches that so concern his constituents. It is deeply disappointing that the SNP Government in Edinburgh are not following the UK Government’s lead in tackling sewage pollution. I agree with my hon. Friend that his constituents, like mine, and everyone else in Scotland and right across the UK deserve to enjoy sewage-free lakes, rivers and beaches. Sadly, that does not seem to be what they are getting from the SNP.</w:t>
      </w:r>
    </w:p>
    <w:p/>
    <w:p>
      <w:r>
        <w:rPr>
          <w:b/>
          <w:color w:val="1A4A6E"/>
          <w:sz w:val="22"/>
        </w:rPr>
        <w:t>Alison Griffiths (Con)</w:t>
      </w:r>
    </w:p>
    <w:p>
      <w:r>
        <w:rPr>
          <w:sz w:val="22"/>
        </w:rPr>
        <w:t>My constituents in Bognor Regis and Littlehampton have been subjected to an enormous increase in their water bills. Will the Secretary of State reassure the House that his water review will seek ways to prevent the costs of water companies’ mismanagement being passed on to their customers?</w:t>
      </w:r>
    </w:p>
    <w:p/>
    <w:p>
      <w:r>
        <w:rPr>
          <w:b/>
          <w:color w:val="1A4A6E"/>
          <w:sz w:val="22"/>
        </w:rPr>
        <w:t>Steve Reed</w:t>
      </w:r>
    </w:p>
    <w:p>
      <w:r>
        <w:rPr>
          <w:sz w:val="22"/>
        </w:rPr>
        <w:t>I am sure that the hon. Lady will be reassured to hear that the Government have ringfenced money that is earmarked for investment in water infrastructure so that it can no longer be diverted for payments on bonuses and dividends. If water companies attempt to do anything of the kind, the money will be refunded to their customers through a discount on their bills.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