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 and Mouth Disease</w:t>
      </w:r>
    </w:p>
    <w:p>
      <w:r>
        <w:rPr>
          <w:sz w:val="20"/>
        </w:rPr>
        <w:t>8 May 2025  ·  Commons  ·  Oral Questions</w:t>
      </w:r>
    </w:p>
    <w:p>
      <w:r>
        <w:rPr>
          <w:b/>
        </w:rPr>
        <w:t xml:space="preserve">Policy areas: </w:t>
      </w:r>
      <w:r>
        <w:rPr>
          <w:sz w:val="20"/>
        </w:rPr>
        <w:t>Business and industry, Environment, Welfare and benefits</w:t>
      </w:r>
    </w:p>
    <w:p>
      <w:r>
        <w:rPr>
          <w:b/>
        </w:rPr>
        <w:t xml:space="preserve">Topics: </w:t>
      </w:r>
      <w:r>
        <w:rPr>
          <w:sz w:val="20"/>
        </w:rPr>
        <w:t>african swine fever, animal import restrictions, foot and mouth disease, veterinary services, veterinary surgeons act</w:t>
      </w:r>
    </w:p>
    <w:p>
      <w:r>
        <w:rPr>
          <w:b/>
        </w:rPr>
        <w:t xml:space="preserve">Source: </w:t>
      </w:r>
      <w:r>
        <w:rPr>
          <w:sz w:val="20"/>
        </w:rPr>
        <w:t>https://hansard.parliament.uk/Commons/2025-05-08/debates/49291E68-C6B7-4040-ACD7-BE11739457BB/FootAndMouthDisease</w:t>
      </w:r>
    </w:p>
    <w:p/>
    <w:p>
      <w:r>
        <w:rPr>
          <w:b/>
          <w:color w:val="1A4A6E"/>
          <w:sz w:val="22"/>
        </w:rPr>
        <w:t>Robin Swann (UUP)</w:t>
      </w:r>
    </w:p>
    <w:p>
      <w:r>
        <w:rPr>
          <w:sz w:val="22"/>
        </w:rPr>
        <w:t>8. What steps he is taking to help prevent foot and mouth disease entering Northern Ireland.</w:t>
      </w:r>
    </w:p>
    <w:p/>
    <w:p>
      <w:r>
        <w:rPr>
          <w:b/>
          <w:color w:val="1A4A6E"/>
          <w:sz w:val="22"/>
        </w:rPr>
        <w:t>Daniel Zeichner (The Minister for Food Security and Rural Affairs)</w:t>
      </w:r>
    </w:p>
    <w:p>
      <w:r>
        <w:rPr>
          <w:sz w:val="22"/>
        </w:rPr>
        <w:t>We have discussed this serious issue in the Chamber before, and I know how seriously Members on both sides of the House take it. The Government make it an absolute priority to protect farmers from the dangers of this awful threat. The Government have stepped up measures to prevent the spread of foot and mouth disease following confirmed cases in Slovakia and Hungary. Imports into Northern Ireland of live animals and susceptible meat products are prohibited from within the restriction zones surrounding the affected premises in Hungary and Slovakia.</w:t>
      </w:r>
    </w:p>
    <w:p/>
    <w:p>
      <w:r>
        <w:rPr>
          <w:b/>
          <w:color w:val="1A4A6E"/>
          <w:sz w:val="22"/>
        </w:rPr>
        <w:t>Robin Swann</w:t>
      </w:r>
    </w:p>
    <w:p>
      <w:r>
        <w:rPr>
          <w:sz w:val="22"/>
        </w:rPr>
        <w:t>I join in the Secretary of State’s words on VE Day, especially regarding Northern Ireland’s contribution to our armed forces and through the armaments we supplied.</w:t>
      </w:r>
    </w:p>
    <w:p>
      <w:r>
        <w:rPr>
          <w:sz w:val="22"/>
        </w:rPr>
        <w:t>When I contacted the Agriculture Minister in Northern Ireland about his responsibilities, he actually told me that the issue no longer sits within his ministerial responsibility, but comes directly under the control of the Environment Secretary. What practical steps is the Minister taking to protect Northern Ireland farmers, especially in regard to the recent announcement of a case of African swine fever on 2 May in Slovakia, within the same geographical area as those foot and mouth outbreaks?</w:t>
      </w:r>
    </w:p>
    <w:p/>
    <w:p>
      <w:r>
        <w:rPr>
          <w:b/>
          <w:color w:val="1A4A6E"/>
          <w:sz w:val="22"/>
        </w:rPr>
        <w:t>Daniel Zeichner</w:t>
      </w:r>
    </w:p>
    <w:p>
      <w:r>
        <w:rPr>
          <w:sz w:val="22"/>
        </w:rPr>
        <w:t>We work closely with the Minister in Northern Ireland for exactly the reasons that he would expect. We take this extremely seriously. There are a range of threats in Europe, and that is why we have not only put in place the long-established and well-trialled measures, but added additional protection measures to ensure that we are properly protected.</w:t>
      </w:r>
    </w:p>
    <w:p/>
    <w:p>
      <w:r>
        <w:rPr>
          <w:b/>
          <w:color w:val="1A4A6E"/>
          <w:sz w:val="22"/>
        </w:rPr>
        <w:t>Chris McDonald (Lab)</w:t>
      </w:r>
    </w:p>
    <w:p>
      <w:r>
        <w:rPr>
          <w:sz w:val="22"/>
        </w:rPr>
        <w:t>Farmers in Northern Ireland who fear foot and mouth, and even dog owners like me, rely on good veterinary support, but this is no longer the world of James Herriot; a number of large companies dominate the market. The Competition and Markets Authority says that remedies are needed. Does the Minister agree, and will he commit to reviewing the Veterinary Surgeons Act 1966, which is clearly no longer fit for purpose?</w:t>
      </w:r>
    </w:p>
    <w:p/>
    <w:p>
      <w:r>
        <w:rPr>
          <w:b/>
          <w:color w:val="1A4A6E"/>
          <w:sz w:val="22"/>
        </w:rPr>
        <w:t>Daniel Zeichner</w:t>
      </w:r>
    </w:p>
    <w:p>
      <w:r>
        <w:rPr>
          <w:sz w:val="22"/>
        </w:rPr>
        <w:t>My hon. Friend makes an important point. I can assure him that I and Baroness Hayman, who leads on this in the Department, are very well aware of the recent reports and the antiquated nature of the legislation. We will come back with proposals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