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 the Kingdom Rally: Policing</w:t>
      </w:r>
    </w:p>
    <w:p>
      <w:r>
        <w:rPr>
          <w:sz w:val="20"/>
        </w:rPr>
        <w:t>8 June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incitement of racial hatred, islamophobic stunts, metropolitan police response, protection of muslim community, unite the kingdom rally</w:t>
      </w:r>
    </w:p>
    <w:p>
      <w:r>
        <w:rPr>
          <w:b/>
        </w:rPr>
        <w:t xml:space="preserve">Source: </w:t>
      </w:r>
      <w:r>
        <w:rPr>
          <w:sz w:val="20"/>
        </w:rPr>
        <w:t>https://hansard.parliament.uk/Commons/2026-06-08/debates/D0724B8E-4030-4C62-BAF6-7346A103CB77/UniteTheKingdomRallyPolicing</w:t>
      </w:r>
    </w:p>
    <w:p/>
    <w:p>
      <w:r>
        <w:rPr>
          <w:b/>
          <w:color w:val="1A4A6E"/>
          <w:sz w:val="22"/>
        </w:rPr>
        <w:t>Douglas McAllister (Lab)</w:t>
      </w:r>
    </w:p>
    <w:p>
      <w:r>
        <w:rPr>
          <w:sz w:val="22"/>
        </w:rPr>
        <w:t>2. What discussions she has had with the Metropolitan police on the policing of the Unite the Kingdom rally on 16 May 2026.</w:t>
      </w:r>
    </w:p>
    <w:p/>
    <w:p>
      <w:r>
        <w:rPr>
          <w:b/>
          <w:color w:val="1A4A6E"/>
          <w:sz w:val="22"/>
        </w:rPr>
        <w:t>Sarah Jones (The Minister for Policing and Crime)</w:t>
      </w:r>
    </w:p>
    <w:p>
      <w:r>
        <w:rPr>
          <w:sz w:val="22"/>
        </w:rPr>
        <w:t>There were several large-scale events in London on 16 May, the Unite the Kingdom rally being one of them. I had several briefings with the Met, who took a robust approach to the Unite the Kingdom rally, and I was in the control room on 16 May to see the operation for myself.</w:t>
      </w:r>
    </w:p>
    <w:p/>
    <w:p>
      <w:r>
        <w:rPr>
          <w:b/>
          <w:color w:val="1A4A6E"/>
          <w:sz w:val="22"/>
        </w:rPr>
        <w:t>Douglas McAllister</w:t>
      </w:r>
    </w:p>
    <w:p>
      <w:r>
        <w:rPr>
          <w:sz w:val="22"/>
        </w:rPr>
        <w:t>What happens in our capital city has a knock-on effect across our entire country. My West Dunbartonshire constituent, Lindsey, contacted me to express her deep concern and shock at the abhorrent displays at the Unite the Kingdom rally. Participants openly incited racial hatred in inflammatory speeches but, more significantly, there were provocative Islamophobic stunts, involving mocking the religious dress of Muslim women. I understand those responsible were not arrested and I share my constituents’ disgust. Is the Minister satisfied with the Metropolitan police response? What future action will be considered to prevent a recurrence?</w:t>
      </w:r>
    </w:p>
    <w:p/>
    <w:p>
      <w:r>
        <w:rPr>
          <w:b/>
          <w:color w:val="1A4A6E"/>
          <w:sz w:val="22"/>
        </w:rPr>
        <w:t>Sarah Jones</w:t>
      </w:r>
    </w:p>
    <w:p>
      <w:r>
        <w:rPr>
          <w:sz w:val="22"/>
        </w:rPr>
        <w:t>The Metropolitan Police Service maintained public order and kept Londoners safe on a day when there was an unprecedented number of large-scale events. Some 43 arrests were made at the Unite the Kingdom rally and the Nakba 78: March for Palestine. In advance, 11 foreign nationals were prevented from entering the UK to speak at the event and were prevented by the Met from broadcasting to the event. Of course I understand the concerns that my hon. Friend’s constituent raises, but the Metropolitan police, with their 4,000 officers on that day, did a very good job.</w:t>
      </w:r>
    </w:p>
    <w:p/>
    <w:p>
      <w:r>
        <w:rPr>
          <w:b/>
          <w:color w:val="1A4A6E"/>
          <w:sz w:val="22"/>
        </w:rPr>
        <w:t>Shockat Adam (Ind)</w:t>
      </w:r>
    </w:p>
    <w:p>
      <w:r>
        <w:rPr>
          <w:sz w:val="22"/>
        </w:rPr>
        <w:t>Many in the Muslim community are feeling bewildered, besieged and beleaguered. When they exercise their democratic right to vote and the results do not go a certain way, they are accused of sectarianism. When they take to the streets to protest peacefully against genocide, they are accused of going on hate marches, all the while witnessing not one but two Unite the Kingdom marches, where there were open calls for their expulsion from this country, which are met with apparent indifference. What steps is the Home Secretary taking to protect the Muslim community from further alienation and what message does she send to those who incite hatred against them?</w:t>
      </w:r>
    </w:p>
    <w:p/>
    <w:p>
      <w:r>
        <w:rPr>
          <w:b/>
          <w:color w:val="1A4A6E"/>
          <w:sz w:val="22"/>
        </w:rPr>
        <w:t>Sarah Jones</w:t>
      </w:r>
    </w:p>
    <w:p>
      <w:r>
        <w:rPr>
          <w:sz w:val="22"/>
        </w:rPr>
        <w:t>This Government are committed to tackling all forms of hate crime, including anti-Muslim hostility. We are actively seeking to ensure the safety and protection of all individuals and communities. The UK has a proud tradition of racial and religious tolerance within the law, and this Government are absolutely committed to building the strong and integrated society that we all want to see.</w:t>
      </w:r>
    </w:p>
    <w:p/>
    <w:p>
      <w:r>
        <w:rPr>
          <w:b/>
          <w:color w:val="1A4A6E"/>
          <w:sz w:val="22"/>
        </w:rPr>
        <w:t>Naushabah Khan (Lab)</w:t>
      </w:r>
    </w:p>
    <w:p>
      <w:r>
        <w:rPr>
          <w:sz w:val="22"/>
        </w:rPr>
        <w:t>Last week, I met one of my constituents who had faced horrible racist abuse on the train home from people who had been on the Unite the Kingdom rally. As someone of mixed white and middle eastern heritage, she told me that for the first time she felt scared in her own country. Does the Minister agree with me that we have a responsibility to tackle racial division across our country and not to ignite the situation, and that when the leader of Reform UK takes to the airwaves in the aftermath of heightened racial tensions to tell the public that they must react with “pure cold rage”, it is people such as my constituent who pay the price?</w:t>
      </w:r>
    </w:p>
    <w:p/>
    <w:p>
      <w:r>
        <w:rPr>
          <w:b/>
          <w:color w:val="1A4A6E"/>
          <w:sz w:val="22"/>
        </w:rPr>
        <w:t>Sarah Jones</w:t>
      </w:r>
    </w:p>
    <w:p>
      <w:r>
        <w:rPr>
          <w:sz w:val="22"/>
        </w:rPr>
        <w:t>My hon. Friend’s story about her constituent will not be the only one we hear about. I notice that Reform UK is quick to slam into the television stations as soon as something occurs, but its Members do not then come to this place to debate it in the normal way. Members of this House and those beyond have a critical role to play in building the strong and integrated society that we all want to see, one that is not fuelled by hatred and division.</w:t>
      </w:r>
    </w:p>
    <w:p/>
    <w:p>
      <w:r>
        <w:rPr>
          <w:b/>
          <w:color w:val="1A4A6E"/>
          <w:sz w:val="22"/>
        </w:rPr>
        <w:t>Lisa Smart (LD)</w:t>
      </w:r>
    </w:p>
    <w:p>
      <w:r>
        <w:rPr>
          <w:sz w:val="22"/>
        </w:rPr>
        <w:t>I think the Minister speaks for the whole House in thanking the Metropolitan police for policing riots and protests that go beyond the realms of what is legally appropriate or acceptable, and that should happen to everybody, whatever the subject of their protest. Does the Minister agree that the rules on donations to fund these rallies—one of the organisers of the rallies, Stephen Yaxley-Lennon, has thanked his donor, a prominent member of a political party—should apply to the organisers as much as they do to anybody involved in politics, and that those donations should be declared with the transparency expected by this House and my constituents? Does the Minister agree that anybody receiving money from domestic or foreign sources should declare it?</w:t>
      </w:r>
    </w:p>
    <w:p/>
    <w:p>
      <w:r>
        <w:rPr>
          <w:b/>
          <w:color w:val="1A4A6E"/>
          <w:sz w:val="22"/>
        </w:rPr>
        <w:t>Speaker</w:t>
      </w:r>
    </w:p>
    <w:p>
      <w:r>
        <w:rPr>
          <w:sz w:val="22"/>
        </w:rPr>
        <w:t>Order. I am not quite sure that that question relates to the policing of rallies. It is a very good question, but it is not one for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