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Combined Authorities  (Mayoral Elections)  (Amendment) Order 2026</w:t>
      </w:r>
    </w:p>
    <w:p>
      <w:r>
        <w:rPr>
          <w:sz w:val="20"/>
        </w:rPr>
        <w:t>8 June 2026  ·  Commons  ·  Statutory Instrument</w:t>
      </w:r>
    </w:p>
    <w:p>
      <w:r>
        <w:rPr>
          <w:b/>
        </w:rPr>
        <w:t xml:space="preserve">Policy areas: </w:t>
      </w:r>
      <w:r>
        <w:rPr>
          <w:sz w:val="20"/>
        </w:rPr>
        <w:t>Government and public administration, Parliament and constitution</w:t>
      </w:r>
    </w:p>
    <w:p>
      <w:r>
        <w:rPr>
          <w:b/>
        </w:rPr>
        <w:t xml:space="preserve">Topics: </w:t>
      </w:r>
      <w:r>
        <w:rPr>
          <w:sz w:val="20"/>
        </w:rPr>
        <w:t>combined authority mayors, devolution legislation, mayoral election rules, supplementary vote system</w:t>
      </w:r>
    </w:p>
    <w:p>
      <w:r>
        <w:rPr>
          <w:b/>
        </w:rPr>
        <w:t xml:space="preserve">Source: </w:t>
      </w:r>
      <w:r>
        <w:rPr>
          <w:sz w:val="20"/>
        </w:rPr>
        <w:t>https://hansard.parliament.uk/Commons/2026-06-08/debates/4496bb76-b7f5-4dd3-9b03-ae6eb4935e5d/DraftCombinedAuthoritiesMayoralElectionsAmendmentOrder2026</w:t>
      </w:r>
    </w:p>
    <w:p/>
    <w:p>
      <w:r>
        <w:rPr>
          <w:b/>
          <w:color w:val="1A4A6E"/>
          <w:sz w:val="22"/>
        </w:rPr>
        <w:t>Samantha Dixon (The Parliamentary Under-Secretary of State for Housing, Communities and Local Government)</w:t>
      </w:r>
    </w:p>
    <w:p>
      <w:r>
        <w:rPr>
          <w:sz w:val="22"/>
        </w:rPr>
        <w:t>I beg to move,</w:t>
      </w:r>
    </w:p>
    <w:p>
      <w:r>
        <w:rPr>
          <w:sz w:val="22"/>
        </w:rPr>
        <w:t>That the Committee has considered the draft Combined Authorities (Mayoral Elections) (Amendment) Order 2026.</w:t>
      </w:r>
    </w:p>
    <w:p>
      <w:r>
        <w:rPr>
          <w:sz w:val="22"/>
        </w:rPr>
        <w:t>It is a pleasure to serve under you in the Chair, Sir Desmond. The draft order was laid before the House on 21 May 2026.</w:t>
      </w:r>
    </w:p>
    <w:p>
      <w:r>
        <w:rPr>
          <w:sz w:val="22"/>
        </w:rPr>
        <w:t>Over the course of the past year, Parliament has debated, agreed and decided—through the English Devolution and Community Empowerment Act 2026, which received Royal Assent in April—that the voting system for mayors and police and crime commissioners should be changed to use the supplementary vote system. The SV system was used when the positions of elected mayor and police and crime commissioner were first established, decades ago, and the Government believe that it is the most appropriate voting system for single executive offices, where it is essential that an individual has a broad mandate from their electorate.</w:t>
      </w:r>
    </w:p>
    <w:p>
      <w:r>
        <w:rPr>
          <w:sz w:val="22"/>
        </w:rPr>
        <w:t>The English Devolution and Community Empowerment Act contains the main measures required to change the voting system used for those types of elections, and they will be commenced in due course. However, a number of other changes must be made to the election conduct rules via secondary legislation to fully enable the use of SV—for example, updating the images of ballot papers to allow a voter to select multiple preferences, and updating guidance to electors and the procedures used at the count should there be a second round of counting. We stated during passage of the English Devolution and Community Empowerment Bill that the Government’s intention was to implement the change to SV for any mayoral or PCC election taking place after the scheduled May elections this year.</w:t>
      </w:r>
    </w:p>
    <w:p>
      <w:r>
        <w:rPr>
          <w:sz w:val="22"/>
        </w:rPr>
        <w:t>The order has been drafted to be concise and so will make only the necessary additional amendments to enable SV to be used for both combined authority and combined county authority mayors, including those who exercise police and crime commissioner powers. Therefore, the order will not make amendments with regard to elections for local authority mayors, the Mayor of London or police and crime commissioners. Further legislation will be brought forward for those in due course.</w:t>
      </w:r>
    </w:p>
    <w:p>
      <w:r>
        <w:rPr>
          <w:sz w:val="22"/>
        </w:rPr>
        <w:t>The draft order will make the change to SV for any combined authority or combined county authority mayoral election for which notice is given on or after the date that the order comes into force. As this is a reversion to the original voting system used for mayoral elections, the SV process will be familiar to administrators and electors, so implementing the changes will be straightforward and we are confident that returning officers will be able to make the necessary changes.</w:t>
      </w:r>
    </w:p>
    <w:p>
      <w:r>
        <w:rPr>
          <w:sz w:val="22"/>
        </w:rPr>
        <w:t>The conduct rules for elections of combined authority and combined county authority mayors are set out in the Combined Authorities (Mayoral Elections) Order 2017. The draft order will make a number of amendments to the 2017 order. As I have said, the SV system was used when combined authority mayors were first established, so the changes will largely revert the 2017 order to its original drafting. The Electoral Commission has been formally consulted on the changes and has raised no objections.</w:t>
      </w:r>
    </w:p>
    <w:p>
      <w:r>
        <w:rPr>
          <w:sz w:val="22"/>
        </w:rPr>
        <w:t>Articles 3 to 5 of the draft order will amend schedules 1 to 3 to the 2017 order, respectively, which set out the conduct rules for these mayoral elections, both when the poll is a stand-alone poll and when the poll at a mayoral election is combined with the poll at another type of election or referendum. The amendments will update the guidance given to voters in polling stations to reflect the fact that they now have the option to select a second preference. They will also update the various processes involved in counting the votes to reflect that a second round of counting may be required. They will also make a number of consequential amendments throughout the conduct rules to ensure that references to votes refer to first and/or second preference votes as appropriate.</w:t>
      </w:r>
    </w:p>
    <w:p>
      <w:r>
        <w:rPr>
          <w:sz w:val="22"/>
        </w:rPr>
        <w:t>Schedules 1 and 2 to the draft order contain updated statutory electoral forms. Schedule 1 sets out the forms in respect of a stand-alone mayoral election, and schedule 2 sets out the forms where a mayoral election is combined with another type of election or referendum. Two types of forms require updating to enable SV. The first is the ballot paper. A new ballot paper image is provided in the draft order to allow voters to select both a first and a second preference of candidates. The draft order also contains the ballot paper to be used when there are only two candidates running, because in that scenario voters will not be given the choice to select a second preference and the poll will revert to a simple majority voting system. The second form is the postal voting statement. Such statements contain guidance to postal voters, and the draft order provides new postal voting statement forms, which will inform the voter that they may select both a first and a second preference where three or more candidates are running.</w:t>
      </w:r>
    </w:p>
    <w:p>
      <w:r>
        <w:rPr>
          <w:sz w:val="22"/>
        </w:rPr>
        <w:t>These are straightforward changes necessary to implement a change set out in primary legislation, the English Devolution and Community Empowerment Act, and I hope that the Committee will join me in supporting the draft order. I look forward to answering any questions Members may have.</w:t>
      </w:r>
    </w:p>
    <w:p/>
    <w:p>
      <w:r>
        <w:rPr>
          <w:b/>
          <w:color w:val="1A4A6E"/>
          <w:sz w:val="22"/>
        </w:rPr>
        <w:t>David Simmonds (Con)</w:t>
      </w:r>
    </w:p>
    <w:p>
      <w:r>
        <w:rPr>
          <w:sz w:val="22"/>
        </w:rPr>
        <w:t>It is a pleasure to serve under your chairmanship, Sir Desmond.</w:t>
      </w:r>
    </w:p>
    <w:p>
      <w:r>
        <w:rPr>
          <w:sz w:val="22"/>
        </w:rPr>
        <w:t>There are many arguments of principle and technical detail regarding the merits or otherwise of the change to the voting system proposed by the Government under this draft legislation, but the Committee is not the place to debate those; they have been considered in Committee previously. I will be clear that the Opposition remain opposed to the change, which reverses a change that we made in government. We remain committed to the elegance and simplicity of first past the post as a means of carrying out elections, rather than any of the other many complex systems that are available around the world. For that reason, we will seek a Division, but I have no questions to put to the Minister.</w:t>
      </w:r>
    </w:p>
    <w:p/>
    <w:p>
      <w:r>
        <w:rPr>
          <w:b/>
          <w:color w:val="1A4A6E"/>
          <w:sz w:val="22"/>
        </w:rPr>
        <w:t>Zöe Franklin (LD)</w:t>
      </w:r>
    </w:p>
    <w:p>
      <w:r>
        <w:rPr>
          <w:sz w:val="22"/>
        </w:rPr>
        <w:t>It is a pleasure to serve under your chairmanship, Sir Desmond.</w:t>
      </w:r>
    </w:p>
    <w:p>
      <w:r>
        <w:rPr>
          <w:sz w:val="22"/>
        </w:rPr>
        <w:t>We Liberal Democrats are pleased by the reversion to SV and are grateful to the Government for it. We would have liked them to go further and introduce the alternative vote system, but, as the hon. Member for Ruislip, Northwood and Pinner mentioned, such discussions have already been had in full.</w:t>
      </w:r>
    </w:p>
    <w:p>
      <w:r>
        <w:rPr>
          <w:sz w:val="22"/>
        </w:rPr>
        <w:t>Before I end by saying that we will support the Government, let me ask the Minister whether the Government will make an order about police and crime commissioner elections in time to ensure that the surprise such election in Norfolk—because there has been a recent resignation—can take place under the SV system. The Government have established that that is a much fairer system so, given that we are making this shift, it seems wrong for that unexpected PCC election to take place under the old system, potentially wasting £2 million of expenses for an election under a system that the Government have admitted is unfair.</w:t>
      </w:r>
    </w:p>
    <w:p>
      <w:r>
        <w:rPr>
          <w:sz w:val="22"/>
        </w:rPr>
        <w:t>The Liberal Democrats will support the draft order. In future, however, we would like to see change go further, and we will continue to press for that.</w:t>
      </w:r>
    </w:p>
    <w:p/>
    <w:p>
      <w:r>
        <w:rPr>
          <w:b/>
          <w:color w:val="1A4A6E"/>
          <w:sz w:val="22"/>
        </w:rPr>
        <w:t>Samantha Dixon</w:t>
      </w:r>
    </w:p>
    <w:p>
      <w:r>
        <w:rPr>
          <w:sz w:val="22"/>
        </w:rPr>
        <w:t>I thank hon. Members for their contributions. I note the comments of the hon. Member for Ruislip, Northwood and Pinner. He is quite right: the arguments for and against this particular move have been rehearsed elsewhere in this House. I note, too, his intention to press for a Division.</w:t>
      </w:r>
    </w:p>
    <w:p>
      <w:r>
        <w:rPr>
          <w:sz w:val="22"/>
        </w:rPr>
        <w:t>With regard to the potential PCC election in Norfolk, the Government’s view is that it would not be appropriate to change a voting system when a ballot has already been triggered. Therefore, while we will move forward at pace with the changes to the systems for PCCs and other mayoral elections, we do not feel it is appropriate to do so at this stage.</w:t>
      </w:r>
    </w:p>
    <w:p>
      <w:r>
        <w:rPr>
          <w:sz w:val="22"/>
        </w:rPr>
        <w:t>The draft order is necessary to allow the SV system to be implemented for combined authority and combined county authority mayoral elections to ensure that those elected to those positions have a broad base of support from their electorates. We believe that to be of particular importance for single executive officers.</w:t>
      </w:r>
    </w:p>
    <w:p>
      <w:r>
        <w:rPr>
          <w:sz w:val="22"/>
        </w:rPr>
        <w:t>Question put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