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Tenant Management Organisations and the Right to Manage</w:t>
      </w:r>
    </w:p>
    <w:p>
      <w:r>
        <w:rPr>
          <w:sz w:val="20"/>
        </w:rPr>
        <w:t>8 July 2026  ·  Commons  ·  Petition</w:t>
      </w:r>
    </w:p>
    <w:p>
      <w:r>
        <w:rPr>
          <w:b/>
        </w:rPr>
        <w:t xml:space="preserve">Policy areas: </w:t>
      </w:r>
      <w:r>
        <w:rPr>
          <w:sz w:val="20"/>
        </w:rPr>
        <w:t>Government and public administration, Housing and planning</w:t>
      </w:r>
    </w:p>
    <w:p>
      <w:r>
        <w:rPr>
          <w:b/>
        </w:rPr>
        <w:t xml:space="preserve">Topics: </w:t>
      </w:r>
      <w:r>
        <w:rPr>
          <w:sz w:val="20"/>
        </w:rPr>
        <w:t>democratic oversight, housing regulations, right to manage, social housing conditions, tenant management organisations</w:t>
      </w:r>
    </w:p>
    <w:p>
      <w:r>
        <w:rPr>
          <w:b/>
        </w:rPr>
        <w:t xml:space="preserve">Source: </w:t>
      </w:r>
      <w:r>
        <w:rPr>
          <w:sz w:val="20"/>
        </w:rPr>
        <w:t>https://hansard.parliament.uk/Commons/2026-07-08/debates/505F7770-E855-427D-A3AF-B7C0FB83C944/TenantManagementOrganisationsAndTheRightToManage</w:t>
      </w:r>
    </w:p>
    <w:p/>
    <w:p>
      <w:r>
        <w:rPr>
          <w:b/>
          <w:color w:val="1A4A6E"/>
          <w:sz w:val="22"/>
        </w:rPr>
        <w:t>Helen Hayes (Lab)</w:t>
      </w:r>
    </w:p>
    <w:p>
      <w:r>
        <w:rPr>
          <w:sz w:val="22"/>
        </w:rPr>
        <w:t>I rise to present a petition on behalf of residents of the Loughborough Estate in my constituency, I wish to say that the conditions in which the residents there are currently forced to live are shocking. The lack of a straightforward remedy to those conditions is completely unacceptable, and the need for change is urgent.</w:t>
      </w:r>
    </w:p>
    <w:p>
      <w:r>
        <w:rPr>
          <w:sz w:val="22"/>
        </w:rPr>
        <w:t>The petition states:</w:t>
      </w:r>
    </w:p>
    <w:p>
      <w:r>
        <w:rPr>
          <w:sz w:val="22"/>
        </w:rPr>
        <w:t>The petition of residents of the Loughborough Estate in Brixton,</w:t>
      </w:r>
    </w:p>
    <w:p>
      <w:r>
        <w:rPr>
          <w:sz w:val="22"/>
        </w:rPr>
        <w:t>Declares that the right to manage for residents of social housing is important and that tenant management organisations often deliver high quality services, but the Loughborough Estate is under the long-term control of a tenant management organisation which has lost its democratic mandate, and fails to deliver the essential services in respect of which it receives over £3 million per year of funds from the London Borough of Lambeth; and further declares that the current right to manage legislation is not fit for purpose, lacks essential safeguards, and enables rogue entities to retain control of council housing without democratic mandate and oversight.</w:t>
      </w:r>
    </w:p>
    <w:p>
      <w:r>
        <w:rPr>
          <w:sz w:val="22"/>
        </w:rPr>
        <w:t>The petitioners therefore request that the House of Commons considers this issue, and urges the Government to: (i) produce regulations amending the Housing (Right to Manage) (England) Regulations 2012, introducing essential changes to safeguard the democratic integrity of tenant management organisations; and (ii) publish updated guidance in relation to the application of any such regulations, including a new Modular Management Agreement.</w:t>
      </w:r>
    </w:p>
    <w:p>
      <w:r>
        <w:rPr>
          <w:sz w:val="22"/>
        </w:rPr>
        <w:t>And the petitioners remain, etc.</w:t>
      </w:r>
    </w:p>
    <w:p>
      <w:r>
        <w:rPr>
          <w:sz w:val="22"/>
        </w:rPr>
        <w:t>[P003218]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