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Seasonal Scampi Fishers</w:t>
      </w:r>
    </w:p>
    <w:p>
      <w:r>
        <w:rPr>
          <w:sz w:val="20"/>
        </w:rPr>
        <w:t>8 July 2026  ·  Commons  ·  Oral Questions</w:t>
      </w:r>
    </w:p>
    <w:p>
      <w:r>
        <w:rPr>
          <w:b/>
        </w:rPr>
        <w:t xml:space="preserve">Policy areas: </w:t>
      </w:r>
      <w:r>
        <w:rPr>
          <w:sz w:val="20"/>
        </w:rPr>
        <w:t>Business and industry, Employment and labour market, Immigration and borders, Transport</w:t>
      </w:r>
    </w:p>
    <w:p>
      <w:r>
        <w:rPr>
          <w:b/>
        </w:rPr>
        <w:t xml:space="preserve">Topics: </w:t>
      </w:r>
      <w:r>
        <w:rPr>
          <w:sz w:val="20"/>
        </w:rPr>
        <w:t>foreign worker visas, isle of man transit, northern ireland fishing, scampi industry jobs, seasonal fishing visas</w:t>
      </w:r>
    </w:p>
    <w:p>
      <w:r>
        <w:rPr>
          <w:b/>
        </w:rPr>
        <w:t xml:space="preserve">Source: </w:t>
      </w:r>
      <w:r>
        <w:rPr>
          <w:sz w:val="20"/>
        </w:rPr>
        <w:t>https://hansard.parliament.uk/Commons/2026-07-08/debates/DAF812B1-AC14-49C6-89B4-EFEA1AC0E28E/SeasonalScampiFishers</w:t>
      </w:r>
    </w:p>
    <w:p/>
    <w:p>
      <w:r>
        <w:rPr>
          <w:b/>
          <w:color w:val="1A4A6E"/>
          <w:sz w:val="22"/>
        </w:rPr>
        <w:t>Alison Hume (Lab)</w:t>
      </w:r>
    </w:p>
    <w:p>
      <w:r>
        <w:rPr>
          <w:sz w:val="22"/>
        </w:rPr>
        <w:t>4. What discussions he has had with the Secretary of State for the Home Department on the potential merits of introducing bespoke fishing visas for seasonal scampi fishers in Northern Ireland.</w:t>
      </w:r>
    </w:p>
    <w:p/>
    <w:p>
      <w:r>
        <w:rPr>
          <w:b/>
          <w:color w:val="1A4A6E"/>
          <w:sz w:val="22"/>
        </w:rPr>
        <w:t>Matthew Patrick (The Parliamentary Under-Secretary of State for Northern Ireland)</w:t>
      </w:r>
    </w:p>
    <w:p>
      <w:r>
        <w:rPr>
          <w:sz w:val="22"/>
        </w:rPr>
        <w:t>My hon. Friend is a powerful campaigner on this issue. The Secretary of State and I recognise the importance of fishing industries across the United Kingdom, and the Secretary of State visited Kilkeel earlier this year with Minister Muir, where this topic was raised. Immigration changes are designed to ensure that our domestic workforce has access to good jobs, and the Secretary of State has written to the Home Secretary about the issue.</w:t>
      </w:r>
    </w:p>
    <w:p/>
    <w:p>
      <w:r>
        <w:rPr>
          <w:b/>
          <w:color w:val="1A4A6E"/>
          <w:sz w:val="22"/>
        </w:rPr>
        <w:t>Alison Hume</w:t>
      </w:r>
    </w:p>
    <w:p>
      <w:r>
        <w:rPr>
          <w:sz w:val="22"/>
        </w:rPr>
        <w:t>Unfortunately, jobs at Whitby Seafoods, the country’s largest supplier of scampi to caterers, remain at risk. That is because, as the Minister knows, about 70% of crews operating out of Kilkeel who catch the nephrops, or scampi, are foreign workers who will no longer qualify under the new visa rules from the end of this year. While efforts to hire more domestic workers are under way, a small number of bespoke seasonal visas could save the scampi industry. Will my hon. Friend redouble his efforts to work with colleagues to secure a solution and protect those jobs in both Northern Ireland and Whitby?</w:t>
      </w:r>
    </w:p>
    <w:p/>
    <w:p>
      <w:r>
        <w:rPr>
          <w:b/>
          <w:color w:val="1A4A6E"/>
          <w:sz w:val="22"/>
        </w:rPr>
        <w:t>Matthew Patrick</w:t>
      </w:r>
    </w:p>
    <w:p>
      <w:r>
        <w:rPr>
          <w:sz w:val="22"/>
        </w:rPr>
        <w:t>As I have said, we have written to the Home Secretary about these issues, and I am sure that my hon. Friend will be making her case very powerfully as well. It is our duty to work with businesses across the UK to ensure that they are ready for these changes. We want our fishing industry to thrive, and we want people here to benefit from those good jobs.</w:t>
      </w:r>
    </w:p>
    <w:p/>
    <w:p>
      <w:r>
        <w:rPr>
          <w:b/>
          <w:color w:val="1A4A6E"/>
          <w:sz w:val="22"/>
        </w:rPr>
        <w:t>Jim Shannon (DUP)</w:t>
      </w:r>
    </w:p>
    <w:p>
      <w:r>
        <w:rPr>
          <w:sz w:val="22"/>
        </w:rPr>
        <w:t>Owing to the severe financial impact of the restricted skilled worker visas, family-owned trawlers in Portavogie, Ardglass and Kilkeel face a perfect storm, alongside fuel costs and the newly imposed Isle of Man transit barriers. The Minister knows about the issue—both the hon. Member for Scarborough and Whitby (Alison Hume) and I have met the Immigration Minister, the hon. Member for Dover and Deal (Mike Tapp)—and there is a proposal that could be acceptable. Will the Minister add his support to it, to ensure that the historic fleet in Portavogie, Ardglass and Kilkeel is permanently able to fish the seas around the coast of Northern Ireland, and to ensure that our fishing sector has a secure future?</w:t>
      </w:r>
    </w:p>
    <w:p/>
    <w:p>
      <w:r>
        <w:rPr>
          <w:b/>
          <w:color w:val="1A4A6E"/>
          <w:sz w:val="22"/>
        </w:rPr>
        <w:t>Matthew Patrick</w:t>
      </w:r>
    </w:p>
    <w:p>
      <w:r>
        <w:rPr>
          <w:sz w:val="22"/>
        </w:rPr>
        <w:t>As the hon. Gentleman will know, we totally support our fishing sector, and I am interested to hear more about that proposal. If the Immigration Minister is speaking with the hon. Gentleman and my hon. Friend the Member for Scarborough and Whitby, I will, of course, try to be part of those meetings to hear whatever I can hear.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