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Recent Disorder</w:t>
      </w:r>
    </w:p>
    <w:p>
      <w:r>
        <w:rPr>
          <w:sz w:val="20"/>
        </w:rPr>
        <w:t>8 July 2026  ·  Commons  ·  Oral Questions</w:t>
      </w:r>
    </w:p>
    <w:p>
      <w:r>
        <w:rPr>
          <w:b/>
        </w:rPr>
        <w:t xml:space="preserve">Policy areas: </w:t>
      </w:r>
      <w:r>
        <w:rPr>
          <w:sz w:val="20"/>
        </w:rPr>
        <w:t>Crime, justice and law, Immigration and borders, Society and culture</w:t>
      </w:r>
    </w:p>
    <w:p>
      <w:r>
        <w:rPr>
          <w:b/>
        </w:rPr>
        <w:t xml:space="preserve">Topics: </w:t>
      </w:r>
      <w:r>
        <w:rPr>
          <w:sz w:val="20"/>
        </w:rPr>
        <w:t>border policy, northern ireland executive, psni officers, recent disorder, roma community</w:t>
      </w:r>
    </w:p>
    <w:p>
      <w:r>
        <w:rPr>
          <w:b/>
        </w:rPr>
        <w:t xml:space="preserve">Source: </w:t>
      </w:r>
      <w:r>
        <w:rPr>
          <w:sz w:val="20"/>
        </w:rPr>
        <w:t>https://hansard.parliament.uk/Commons/2026-07-08/debates/0745879B-5B9A-49C7-B1BF-9C7069E2A2E4/RecentDisorder</w:t>
      </w:r>
    </w:p>
    <w:p/>
    <w:p>
      <w:r>
        <w:rPr>
          <w:b/>
          <w:color w:val="1A4A6E"/>
          <w:sz w:val="22"/>
        </w:rPr>
        <w:t>John Grady (Lab)</w:t>
      </w:r>
    </w:p>
    <w:p>
      <w:r>
        <w:rPr>
          <w:sz w:val="22"/>
        </w:rPr>
        <w:t>7. What discussions he has had with the Northern Ireland Executive on recent disorder in Northern Ireland.</w:t>
      </w:r>
    </w:p>
    <w:p/>
    <w:p>
      <w:r>
        <w:rPr>
          <w:b/>
          <w:color w:val="1A4A6E"/>
          <w:sz w:val="22"/>
        </w:rPr>
        <w:t>Janet Daby (Lab)</w:t>
      </w:r>
    </w:p>
    <w:p>
      <w:r>
        <w:rPr>
          <w:sz w:val="22"/>
        </w:rPr>
        <w:t>11. What discussions he has had with the Northern Ireland Executive on recent disorder in Northern Ireland.</w:t>
      </w:r>
    </w:p>
    <w:p/>
    <w:p>
      <w:r>
        <w:rPr>
          <w:b/>
          <w:color w:val="1A4A6E"/>
          <w:sz w:val="22"/>
        </w:rPr>
        <w:t>Hilary Benn (The Secretary of State for Northern Ireland)</w:t>
      </w:r>
    </w:p>
    <w:p>
      <w:r>
        <w:rPr>
          <w:sz w:val="22"/>
        </w:rPr>
        <w:t>I met the leaders of the main Northern Ireland political parties on Thursday 11 June to discuss the terrible disorder. The attack on Mr Ogilvie was truly shocking, but the racist violence that we saw in response had no justification whatsoever.</w:t>
      </w:r>
    </w:p>
    <w:p/>
    <w:p>
      <w:r>
        <w:rPr>
          <w:b/>
          <w:color w:val="1A4A6E"/>
          <w:sz w:val="22"/>
        </w:rPr>
        <w:t>John Grady</w:t>
      </w:r>
    </w:p>
    <w:p>
      <w:r>
        <w:rPr>
          <w:sz w:val="22"/>
        </w:rPr>
        <w:t>The Roma have suffered centuries of prejudice and hate. Under the Nazis, they were subjected to concentration camps and genocide. Roma people have made their home in my constituency and in Northern Ireland, and should be treated with decency, yet they have been subjected to terrible racist violence in Northern Ireland. What steps is my right hon. Friend taking with the Northern Ireland Executive to safeguard the Roma community in Northern Ireland?</w:t>
      </w:r>
    </w:p>
    <w:p/>
    <w:p>
      <w:r>
        <w:rPr>
          <w:b/>
          <w:color w:val="1A4A6E"/>
          <w:sz w:val="22"/>
        </w:rPr>
        <w:t>Hilary Benn</w:t>
      </w:r>
    </w:p>
    <w:p>
      <w:r>
        <w:rPr>
          <w:sz w:val="22"/>
        </w:rPr>
        <w:t>The single most important thing that we can all do as political leaders is to be absolutely clear that everyone who has made the United Kingdom their home lawfully should be treated with equality, respect and dignity, regardless of where they come from. That is one of the characteristics of our country.</w:t>
      </w:r>
    </w:p>
    <w:p/>
    <w:p>
      <w:r>
        <w:rPr>
          <w:b/>
          <w:color w:val="1A4A6E"/>
          <w:sz w:val="22"/>
        </w:rPr>
        <w:t>Janet Daby</w:t>
      </w:r>
    </w:p>
    <w:p>
      <w:r>
        <w:rPr>
          <w:sz w:val="22"/>
        </w:rPr>
        <w:t>I cannot begin to imagine what the victims of the recent disorder felt and experienced, and the devastation that it has brought upon their communities. My Labour values are about respect for others, and about treating people fairly and justly. This act demonstrated none of them. Will my right hon. Friend please say what is being done to rebuild and restore every aspect of these communities, from dealing with their trauma to ensuring their protection and restoring the loss of possessions?</w:t>
      </w:r>
    </w:p>
    <w:p/>
    <w:p>
      <w:r>
        <w:rPr>
          <w:b/>
          <w:color w:val="1A4A6E"/>
          <w:sz w:val="22"/>
        </w:rPr>
        <w:t>Hilary Benn</w:t>
      </w:r>
    </w:p>
    <w:p>
      <w:r>
        <w:rPr>
          <w:sz w:val="22"/>
        </w:rPr>
        <w:t>I am grateful to my hon. Friend for what she says, and I agree with her. There was terrible disorder in Ballymena last year, as a result of which a number of steps were taken to bring the community together. It was noticeable that the recent disorder that we saw in Belfast was not replicated in Ballymena. That is an example of communities working together to build trust and respect, and we need to see a lot more of it.</w:t>
      </w:r>
    </w:p>
    <w:p/>
    <w:p>
      <w:r>
        <w:rPr>
          <w:b/>
          <w:color w:val="1A4A6E"/>
          <w:sz w:val="22"/>
        </w:rPr>
        <w:t>Carla Lockhart (DUP)</w:t>
      </w:r>
    </w:p>
    <w:p>
      <w:r>
        <w:rPr>
          <w:sz w:val="22"/>
        </w:rPr>
        <w:t>Does the Secretary of State accept that while there can never be any excuse for criminal disorder, there is equally no excuse for a border policy that leaves Northern Ireland exposed? How many more incidents will it take before he and this Government deal with the open border with the Republic of Ireland, which is being exploited daily? When will they put in place measures to protect our citizens from illegal immigrants?</w:t>
      </w:r>
    </w:p>
    <w:p/>
    <w:p>
      <w:r>
        <w:rPr>
          <w:b/>
          <w:color w:val="1A4A6E"/>
          <w:sz w:val="22"/>
        </w:rPr>
        <w:t>Hilary Benn</w:t>
      </w:r>
    </w:p>
    <w:p>
      <w:r>
        <w:rPr>
          <w:sz w:val="22"/>
        </w:rPr>
        <w:t>I hope the hon. Lady will recognise that the common travel area, which is more than a century old, is of great benefit to the citizens of the United Kingdom and the Republic of Ireland. Many people in Northern Ireland live their lives across that border every single day. Anyone who suggests—I know that she is not doing so—that there should be immigration controls on that border is not being realistic, and it would not be the appropriate action to take. As I indicated in answer to an earlier question, we are increasing immigration enforcement activity across the United Kingdom, including in Northern Ireland, as a result of which 1,000 people have been removed in the two years since the election, including 500 who have been returned to the Republic of Ireland.</w:t>
      </w:r>
    </w:p>
    <w:p/>
    <w:p>
      <w:r>
        <w:rPr>
          <w:b/>
          <w:color w:val="1A4A6E"/>
          <w:sz w:val="22"/>
        </w:rPr>
        <w:t>Alex Easton (Ind)</w:t>
      </w:r>
    </w:p>
    <w:p>
      <w:r>
        <w:rPr>
          <w:sz w:val="22"/>
        </w:rPr>
        <w:t>Will the Secretary of State join me in commending the officers of the PSNI, who have responded to the recent disorder with professionalism and integrity? Does he agree that they deserve the very best support, including a modern, high-quality training facility, and can he give the House an update on when that is going to be funded?</w:t>
      </w:r>
    </w:p>
    <w:p/>
    <w:p>
      <w:r>
        <w:rPr>
          <w:b/>
          <w:color w:val="1A4A6E"/>
          <w:sz w:val="22"/>
        </w:rPr>
        <w:t>Hilary Benn</w:t>
      </w:r>
    </w:p>
    <w:p>
      <w:r>
        <w:rPr>
          <w:sz w:val="22"/>
        </w:rPr>
        <w:t>I join the hon. Gentleman in thanking and praising the brave officers of the PSNI. My hon. Friend the Member for Wirral West (Matthew Patrick) and I visited the officers at Strandtown police station, who dealt with the disorder when the bus was set on fire on 10 June. More than 40 of them were injured, and we wish them a speedy recovery. I know that the hon. Gentleman is a doughty advocate for the new training centre, and I look forward to discussing the matter further with him.</w:t>
      </w:r>
    </w:p>
    <w:p/>
    <w:p>
      <w:r>
        <w:rPr>
          <w:b/>
          <w:color w:val="1A4A6E"/>
          <w:sz w:val="22"/>
        </w:rPr>
        <w:t>Speaker</w:t>
      </w:r>
    </w:p>
    <w:p>
      <w:r>
        <w:rPr>
          <w:sz w:val="22"/>
        </w:rPr>
        <w:t>Happy birthday to the Leader of the House.</w:t>
      </w:r>
    </w:p>
    <w:p/>
    <w:p>
      <w:r>
        <w:rPr>
          <w:b/>
          <w:color w:val="1A4A6E"/>
          <w:sz w:val="22"/>
        </w:rPr>
        <w:t>Hon. Members</w:t>
      </w:r>
    </w:p>
    <w:p>
      <w:r>
        <w:rPr>
          <w:sz w:val="22"/>
        </w:rPr>
        <w:t>Hear, hear.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