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Officers: Terms and Conditions of Service</w:t>
      </w:r>
    </w:p>
    <w:p>
      <w:r>
        <w:rPr>
          <w:sz w:val="20"/>
        </w:rPr>
        <w:t>8 July 2025  ·  Commons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islamist terror threat, prison officer pay, prison officer terms, prison security, staff assaults</w:t>
      </w:r>
    </w:p>
    <w:p>
      <w:r>
        <w:rPr>
          <w:b/>
        </w:rPr>
        <w:t xml:space="preserve">Source: </w:t>
      </w:r>
      <w:r>
        <w:rPr>
          <w:sz w:val="20"/>
        </w:rPr>
        <w:t>https://hansard.parliament.uk/Commons/2025-07-08/debates/012595F1-5561-4C61-86DC-D4F9EEF79725/PrisonOfficersTermsAndConditionsOfService</w:t>
      </w:r>
    </w:p>
    <w:p/>
    <w:p>
      <w:r>
        <w:rPr>
          <w:b/>
          <w:color w:val="1A4A6E"/>
          <w:sz w:val="22"/>
        </w:rPr>
        <w:t>Seamus Logan (SNP)</w:t>
      </w:r>
    </w:p>
    <w:p>
      <w:r>
        <w:rPr>
          <w:sz w:val="22"/>
        </w:rPr>
        <w:t>5. What progress she has made on reviewing terms and conditions of service for prison officers.</w:t>
      </w:r>
    </w:p>
    <w:p/>
    <w:p>
      <w:r>
        <w:rPr>
          <w:b/>
          <w:color w:val="1A4A6E"/>
          <w:sz w:val="22"/>
        </w:rPr>
        <w:t>Sir Nicholas Dakin (The Parliamentary Under-Secretary of State for Justice)</w:t>
      </w:r>
    </w:p>
    <w:p>
      <w:r>
        <w:rPr>
          <w:sz w:val="22"/>
        </w:rPr>
        <w:t>I pay tribute to the essential work that our prison officers do, day in, day out. This year’s pay award delivered another real-terms pay rise for our frontline prison staff. We are committed to effective training and development of existing staff, as delivered through the Enable programme, alongside the provision of extensive wellbeing services.</w:t>
      </w:r>
    </w:p>
    <w:p/>
    <w:p>
      <w:r>
        <w:rPr>
          <w:b/>
          <w:color w:val="1A4A6E"/>
          <w:sz w:val="22"/>
        </w:rPr>
        <w:t>Seamus Logan</w:t>
      </w:r>
    </w:p>
    <w:p>
      <w:r>
        <w:rPr>
          <w:sz w:val="22"/>
        </w:rPr>
        <w:t>I was in correspondence with the Minister of State for Prisons, Probation and Reducing Reoffending last October, but he sits in the other place. In January, I was advised by the Minister in this place that the Secretary of State was awaiting advice about the range of terms and conditions issues for prison officers. I was also advised later in the spring, again from the Dispatch Box, that it was right that the situation was being “kept under review”. I thank the Minister for the thoughtful and sincere way in which he has engaged with me in recent months, but given that I have been asking about this issue for nine months, can he provide an update today on progress with the advice, and on exactly what is being reviewed?</w:t>
      </w:r>
    </w:p>
    <w:p/>
    <w:p>
      <w:r>
        <w:rPr>
          <w:b/>
          <w:color w:val="1A4A6E"/>
          <w:sz w:val="22"/>
        </w:rPr>
        <w:t>Sir Nicholas Dakin</w:t>
      </w:r>
    </w:p>
    <w:p>
      <w:r>
        <w:rPr>
          <w:sz w:val="22"/>
        </w:rPr>
        <w:t>The hon. Member and I had a useful meeting a short time ago to explore all these issues, and I can reaffirm that the Lord Chancellor and the Department are fully engaged with the Prison Officers Association on this and other issues.</w:t>
      </w:r>
    </w:p>
    <w:p/>
    <w:p>
      <w:r>
        <w:rPr>
          <w:b/>
          <w:color w:val="1A4A6E"/>
          <w:sz w:val="22"/>
        </w:rPr>
        <w:t>Speaker</w:t>
      </w:r>
    </w:p>
    <w:p>
      <w:r>
        <w:rPr>
          <w:sz w:val="22"/>
        </w:rPr>
        <w:t>I call the shadow Secretary of State.</w:t>
      </w:r>
    </w:p>
    <w:p/>
    <w:p>
      <w:r>
        <w:rPr>
          <w:b/>
          <w:color w:val="1A4A6E"/>
          <w:sz w:val="22"/>
        </w:rPr>
        <w:t>Robert Jenrick (Con)</w:t>
      </w:r>
    </w:p>
    <w:p>
      <w:r>
        <w:rPr>
          <w:sz w:val="22"/>
        </w:rPr>
        <w:t>There has been a spate of attacks on prison officers in recent months by Islamist terrorists. One study even revealed that terrorists inside prisons are teaching organised criminals how to make bombs. It has got so bad that former governors believe that the threat posed to frontline staff by radicalised Islamists is now intolerable. Can the Minister tell us what his assessment is of the threat from Islamist gangs, and what on earth he is doing about it?</w:t>
      </w:r>
    </w:p>
    <w:p/>
    <w:p>
      <w:r>
        <w:rPr>
          <w:b/>
          <w:color w:val="1A4A6E"/>
          <w:sz w:val="22"/>
        </w:rPr>
        <w:t>Sir Nicholas Dakin</w:t>
      </w:r>
    </w:p>
    <w:p>
      <w:r>
        <w:rPr>
          <w:sz w:val="22"/>
        </w:rPr>
        <w:t>We are working hard to enhance security and ease crowding in order to curb violence, including through a new £40 million investment to stop contraband, which puts our hard-working staff at risk. Assaults on staff and the other issues that the right hon. Gentleman mentions are unacceptable. That is why we are firmly and securely taking action. We are mandating the use of protective body armour in the highest-risk units and on the long-term high-security estate, which hold some of the most dangerous prisoners. We are taking action, while the previous Government failed.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