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 Fares</w:t>
      </w:r>
    </w:p>
    <w:p>
      <w:r>
        <w:rPr>
          <w:sz w:val="20"/>
        </w:rPr>
        <w:t>8 January 2026  ·  Commons  ·  Oral Questions</w:t>
      </w:r>
    </w:p>
    <w:p>
      <w:r>
        <w:rPr>
          <w:b/>
        </w:rPr>
        <w:t xml:space="preserve">Policy areas: </w:t>
      </w:r>
      <w:r>
        <w:rPr>
          <w:sz w:val="20"/>
        </w:rPr>
        <w:t>Economy, Transport</w:t>
      </w:r>
    </w:p>
    <w:p>
      <w:r>
        <w:rPr>
          <w:b/>
        </w:rPr>
        <w:t xml:space="preserve">Topics: </w:t>
      </w:r>
      <w:r>
        <w:rPr>
          <w:sz w:val="20"/>
        </w:rPr>
        <w:t>fare simplification, rail fare freezes, rail ticket discounts, ticketing system review</w:t>
      </w:r>
    </w:p>
    <w:p>
      <w:r>
        <w:rPr>
          <w:b/>
        </w:rPr>
        <w:t xml:space="preserve">Source: </w:t>
      </w:r>
      <w:r>
        <w:rPr>
          <w:sz w:val="20"/>
        </w:rPr>
        <w:t>https://hansard.parliament.uk/Commons/2026-01-08/debates/D7B91A93-944E-47DC-B500-7E71AFFB6AEA/RailFares</w:t>
      </w:r>
    </w:p>
    <w:p/>
    <w:p>
      <w:r>
        <w:rPr>
          <w:b/>
          <w:color w:val="1A4A6E"/>
          <w:sz w:val="22"/>
        </w:rPr>
        <w:t>Chris Hinchliff (Lab)</w:t>
      </w:r>
    </w:p>
    <w:p>
      <w:r>
        <w:rPr>
          <w:sz w:val="22"/>
        </w:rPr>
        <w:t>1. What steps she is taking to help reduce rail fares.</w:t>
      </w:r>
    </w:p>
    <w:p/>
    <w:p>
      <w:r>
        <w:rPr>
          <w:b/>
          <w:color w:val="1A4A6E"/>
          <w:sz w:val="22"/>
        </w:rPr>
        <w:t>Heidi Alexander (The Secretary of State for Transport)</w:t>
      </w:r>
    </w:p>
    <w:p>
      <w:r>
        <w:rPr>
          <w:sz w:val="22"/>
        </w:rPr>
        <w:t>This Government are committed to bringing the cost of living down, while supporting opportunity and aspiration across the whole of the UK. From March, regulated rail fares will be frozen for the first time in 30 years, meaning that over 1 billion journeys can be made in the coming year for the same price as this year. On top of that, the great British rail sale has returned, offering discounts on over 3 million tickets, making rail travel more affordable for everyone.</w:t>
      </w:r>
    </w:p>
    <w:p/>
    <w:p>
      <w:r>
        <w:rPr>
          <w:b/>
          <w:color w:val="1A4A6E"/>
          <w:sz w:val="22"/>
        </w:rPr>
        <w:t>Chris Hinchliff</w:t>
      </w:r>
    </w:p>
    <w:p>
      <w:r>
        <w:rPr>
          <w:sz w:val="22"/>
        </w:rPr>
        <w:t>The fact that this Labour Government have frozen rail fares for the first time in 30 years is hugely welcome, but for many of my constituents, recent years have felt like death by a thousand costs, and they desperately need to see rail fares come down even further. Would the Secretary of State meet me to discuss the amendment that I have tabled to the Railways Bill, which sets out an option for going even further and securing permanent reductions in rail fares for every traveller?</w:t>
      </w:r>
    </w:p>
    <w:p/>
    <w:p>
      <w:r>
        <w:rPr>
          <w:b/>
          <w:color w:val="1A4A6E"/>
          <w:sz w:val="22"/>
        </w:rPr>
        <w:t>Heidi Alexander</w:t>
      </w:r>
    </w:p>
    <w:p>
      <w:r>
        <w:rPr>
          <w:sz w:val="22"/>
        </w:rPr>
        <w:t>My hon. Friend is completely right to raise the issue of affordability for the travelling public. After the relentless fare hikes under the last Government—ticket prices went up by 60%—I think the announcement by this Labour Government will be welcomed by millions of people who are using our trains this year. I will certainly ask the Rail Minister to sit down with my hon. Friend to discuss his amendment. I can assure him that as we set up Great British Railways, affordability will be a key priority for that new organisation, alongside balancing costs for taxpayers.</w:t>
      </w:r>
    </w:p>
    <w:p/>
    <w:p>
      <w:r>
        <w:rPr>
          <w:b/>
          <w:color w:val="1A4A6E"/>
          <w:sz w:val="22"/>
        </w:rPr>
        <w:t>Martin Vickers (Con)</w:t>
      </w:r>
    </w:p>
    <w:p>
      <w:r>
        <w:rPr>
          <w:sz w:val="22"/>
        </w:rPr>
        <w:t>While keeping fares down is welcome, as is simplification, the Secretary of State will be aware that London North Eastern Railway introduced what it called a simplified system a few months ago, which has actually resulted in a number of increases, and that is causing considerable concern to my constituents and others. Does the Department intend to review LNER’s ticketing process in due course?</w:t>
      </w:r>
    </w:p>
    <w:p/>
    <w:p>
      <w:r>
        <w:rPr>
          <w:b/>
          <w:color w:val="1A4A6E"/>
          <w:sz w:val="22"/>
        </w:rPr>
        <w:t>Heidi Alexander</w:t>
      </w:r>
    </w:p>
    <w:p>
      <w:r>
        <w:rPr>
          <w:sz w:val="22"/>
        </w:rPr>
        <w:t>Many of the cheapest fares on LNER are still available. In the long-distance fare trials, the vast majority of people will benefit from the simplified ticketing system. Of course, as these trials take place, we will want to review this process and ensure that we are providing good value for money for as many of the travelling public as possible.</w:t>
      </w:r>
    </w:p>
    <w:p/>
    <w:p>
      <w:r>
        <w:rPr>
          <w:b/>
          <w:color w:val="1A4A6E"/>
          <w:sz w:val="22"/>
        </w:rPr>
        <w:t>Speaker</w:t>
      </w:r>
    </w:p>
    <w:p>
      <w:r>
        <w:rPr>
          <w:sz w:val="22"/>
        </w:rPr>
        <w:t>I call the shadow Minister.</w:t>
      </w:r>
    </w:p>
    <w:p/>
    <w:p>
      <w:r>
        <w:rPr>
          <w:b/>
          <w:color w:val="1A4A6E"/>
          <w:sz w:val="22"/>
        </w:rPr>
        <w:t>Jerome Mayhew (Con)</w:t>
      </w:r>
    </w:p>
    <w:p>
      <w:r>
        <w:rPr>
          <w:sz w:val="22"/>
        </w:rPr>
        <w:t>But it is not just LNER, is it? We have also heard worrying accounts about Greater Anglia and c2c, shortly after they have been nationalised. The Government say that fare simplification is one of their key objectives; fair enough, but there are increasing numbers of accounts of discounted tickets being removed in the name of fare simplification. How will the Secretary of State prevent the fare simplification process from turning into just the removal of discounts?</w:t>
      </w:r>
    </w:p>
    <w:p/>
    <w:p>
      <w:r>
        <w:rPr>
          <w:b/>
          <w:color w:val="1A4A6E"/>
          <w:sz w:val="22"/>
        </w:rPr>
        <w:t>Heidi Alexander</w:t>
      </w:r>
    </w:p>
    <w:p>
      <w:r>
        <w:rPr>
          <w:sz w:val="22"/>
        </w:rPr>
        <w:t>As we extend contactless ticketing, passengers will benefit from simpler, more flexible travel, and the majority of single tickets will be the same price or even lower. We do not want this positive change to have any perverse impacts, so we will monitor it as it beds 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