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Post-16 Skills Education</w:t>
      </w:r>
    </w:p>
    <w:p>
      <w:r>
        <w:rPr>
          <w:sz w:val="20"/>
        </w:rPr>
        <w:t>8 December 2025  ·  Commons  ·  Oral Questions</w:t>
      </w:r>
    </w:p>
    <w:p>
      <w:r>
        <w:rPr>
          <w:b/>
        </w:rPr>
        <w:t xml:space="preserve">Policy areas: </w:t>
      </w:r>
      <w:r>
        <w:rPr>
          <w:sz w:val="20"/>
        </w:rPr>
        <w:t>Business and industry, Economy, Education, training and skills</w:t>
      </w:r>
    </w:p>
    <w:p>
      <w:r>
        <w:rPr>
          <w:b/>
        </w:rPr>
        <w:t xml:space="preserve">Topics: </w:t>
      </w:r>
      <w:r>
        <w:rPr>
          <w:sz w:val="20"/>
        </w:rPr>
        <w:t>apprenticeships funding, clean energy jobs, defence technical colleges, economy skills support, post-16 education skills</w:t>
      </w:r>
    </w:p>
    <w:p>
      <w:r>
        <w:rPr>
          <w:b/>
        </w:rPr>
        <w:t xml:space="preserve">Source: </w:t>
      </w:r>
      <w:r>
        <w:rPr>
          <w:sz w:val="20"/>
        </w:rPr>
        <w:t>https://hansard.parliament.uk/Commons/2025-12-08/debates/B3E9E775-CC20-484D-9DD2-DE77C86C3229/Post16SkillsEducation</w:t>
      </w:r>
    </w:p>
    <w:p/>
    <w:p>
      <w:r>
        <w:rPr>
          <w:b/>
          <w:color w:val="1A4A6E"/>
          <w:sz w:val="22"/>
        </w:rPr>
        <w:t>Michelle Scrogham (Lab)</w:t>
      </w:r>
    </w:p>
    <w:p>
      <w:r>
        <w:rPr>
          <w:sz w:val="22"/>
        </w:rPr>
        <w:t>10. What steps his Department is taking to help to ensure that post-16 education provides the necessary skills to support the economy.</w:t>
      </w:r>
    </w:p>
    <w:p/>
    <w:p>
      <w:r>
        <w:rPr>
          <w:b/>
          <w:color w:val="1A4A6E"/>
          <w:sz w:val="22"/>
        </w:rPr>
        <w:t>Perran Moon (Lab)</w:t>
      </w:r>
    </w:p>
    <w:p>
      <w:r>
        <w:rPr>
          <w:sz w:val="22"/>
        </w:rPr>
        <w:t>17. What steps his Department is taking to help to ensure that post-16 education provides the necessary skills to support the economy.</w:t>
      </w:r>
    </w:p>
    <w:p/>
    <w:p>
      <w:r>
        <w:rPr>
          <w:b/>
          <w:color w:val="1A4A6E"/>
          <w:sz w:val="22"/>
        </w:rPr>
        <w:t>Andrew Western (The Parliamentary Under-Secretary of State for Work and Pensions)</w:t>
      </w:r>
    </w:p>
    <w:p>
      <w:r>
        <w:rPr>
          <w:sz w:val="22"/>
        </w:rPr>
        <w:t>We have already taken action: we published the skills White Paper in October and we are investing £1 billion in skills packages in sectors that will create hundreds of thousands of jobs over the next five years. The Budget set out more than £1.5 billion over the spending review period for investment in employment and skills support, including for the youth guarantee and apprenticeships for young people.</w:t>
      </w:r>
    </w:p>
    <w:p/>
    <w:p>
      <w:r>
        <w:rPr>
          <w:b/>
          <w:color w:val="1A4A6E"/>
          <w:sz w:val="22"/>
        </w:rPr>
        <w:t>Michelle Scrogham</w:t>
      </w:r>
    </w:p>
    <w:p>
      <w:r>
        <w:rPr>
          <w:sz w:val="22"/>
        </w:rPr>
        <w:t>After 14 years of neglect, young people in Barrow and Furness are going to benefit from this Government’s commitment to supporting the apprenticeships that will drive our local economy. Does the Minister agree that Labour’s unprecedented investment in skills shows just how serious this Government’s commitment is to driving opportunity in communities like mine, and will he further agree that Barrow-in-Furness should be one of the locations for the Government’s new defence technical excellence colleges?</w:t>
      </w:r>
    </w:p>
    <w:p/>
    <w:p>
      <w:r>
        <w:rPr>
          <w:b/>
          <w:color w:val="1A4A6E"/>
          <w:sz w:val="22"/>
        </w:rPr>
        <w:t>Andrew Western</w:t>
      </w:r>
    </w:p>
    <w:p>
      <w:r>
        <w:rPr>
          <w:sz w:val="22"/>
        </w:rPr>
        <w:t>I will take my hon. Friend’s two questions separately. I strongly agree with her on the first question, because this package of investment will fund new measures to support apprenticeships for young people, including by fully funding apprenticeships at small and medium-sized enterprises for eligible people aged 16 to 24 to boost small business starts and prioritise funding to young people, starting from the next academic year. We are working with colleagues in the Ministry of Defence and the Department for Education to deliver the £182 million defence skills package aimed at harnessing the skills needed for the future and meeting the needs of people at various stages in their training and career pathways. My hon. Friend is an exceptional champion for her community in Barrow and Furness. I will not be drawn directly on her question about the location of defence technical excellence colleges, but I would say that there is considerable and rich expertise in Barrow, and I am sure that a college there would be hugely successful.</w:t>
      </w:r>
    </w:p>
    <w:p/>
    <w:p>
      <w:r>
        <w:rPr>
          <w:b/>
          <w:color w:val="1A4A6E"/>
          <w:sz w:val="22"/>
        </w:rPr>
        <w:t>Perran Moon</w:t>
      </w:r>
    </w:p>
    <w:p>
      <w:r>
        <w:rPr>
          <w:sz w:val="22"/>
        </w:rPr>
        <w:t>Cornwall has been identified as a strategically important region for renewable energy and critical minerals, but we currently have a worrying shortage of places at our outstanding further education colleges. Can the Minister reassure me that the necessary skills funding will be made available to support these growth industries in an area of high social deprivation that was neglected by the Conservatives for 14 years?</w:t>
      </w:r>
    </w:p>
    <w:p/>
    <w:p>
      <w:r>
        <w:rPr>
          <w:b/>
          <w:color w:val="1A4A6E"/>
          <w:sz w:val="22"/>
        </w:rPr>
        <w:t>Andrew Western</w:t>
      </w:r>
    </w:p>
    <w:p>
      <w:r>
        <w:rPr>
          <w:sz w:val="22"/>
        </w:rPr>
        <w:t>My hon. Friend will be pleased to know that we published our clean energy jobs plan in October, which set out how we will deliver the pipeline of skilled workers that the sector needs. The plan includes five technical excellence colleges that will specialise in training skilled clean energy workforces as part of a £182 million investment to support engineering skills in clean energy occupations and other priority sectors. Local skills improvement plans will help to identify the key skills priorities for each area of the country, and clean energy and other green skills must be considered in the development of those plans.</w:t>
      </w:r>
    </w:p>
    <w:p/>
    <w:p>
      <w:r>
        <w:rPr>
          <w:b/>
          <w:color w:val="1A4A6E"/>
          <w:sz w:val="22"/>
        </w:rPr>
        <w:t>Liz Jarvis (LD)</w:t>
      </w:r>
    </w:p>
    <w:p>
      <w:r>
        <w:rPr>
          <w:sz w:val="22"/>
        </w:rPr>
        <w:t>Stuart, the managing director of GW Martin—a precision engineering manufacturing firm based in my constituency—welcomes the additional support for apprentice training in small and medium-sized enterprises, but asks that the Government ensure that training providers will receive adequate funding to strengthen the training available. Can the Minister assure Stuart that fantastic SMEs such as GW Martin will be supported so that they can employ more young people from Eastleigh and give them meaningful opportunities to start their careers?</w:t>
      </w:r>
    </w:p>
    <w:p/>
    <w:p>
      <w:r>
        <w:rPr>
          <w:b/>
          <w:color w:val="1A4A6E"/>
          <w:sz w:val="22"/>
        </w:rPr>
        <w:t>Andrew Western</w:t>
      </w:r>
    </w:p>
    <w:p>
      <w:r>
        <w:rPr>
          <w:sz w:val="22"/>
        </w:rPr>
        <w:t>I can give the hon. Lady that clear assurance, using two specific examples of the work the Government are doing. First, we have provided £725 million of additional support for the delivery of the growth and skills levy in the Budget. Secondly—specifically to the hon. Lady’s question—the delivery of apprenticeships for small and medium-sized enterprises will be fully funded for young people moving forward. That crucial intervention will ensure that the funding that this Government are allocating to apprenticeships tackles the problem of young people not in education, employment or training.</w:t>
      </w:r>
    </w:p>
    <w:p/>
    <w:p>
      <w:r>
        <w:rPr>
          <w:b/>
          <w:color w:val="1A4A6E"/>
          <w:sz w:val="22"/>
        </w:rPr>
        <w:t>Sarah Dyke (LD)</w:t>
      </w:r>
    </w:p>
    <w:p>
      <w:r>
        <w:rPr>
          <w:sz w:val="22"/>
        </w:rPr>
        <w:t>As was identified in the national food strategy, there is a shortage of skills in food and farming. The Liberal Democrats are proposing a “Farm First” scheme to give young people training and the incentive they need to choose a career in farming. Will the Minister outline the steps the Government are taking to create pathways to increase the number of post-16 learners who undertake training in food and farming?</w:t>
      </w:r>
    </w:p>
    <w:p/>
    <w:p>
      <w:r>
        <w:rPr>
          <w:b/>
          <w:color w:val="1A4A6E"/>
          <w:sz w:val="22"/>
        </w:rPr>
        <w:t>Andrew Western</w:t>
      </w:r>
    </w:p>
    <w:p>
      <w:r>
        <w:rPr>
          <w:sz w:val="22"/>
        </w:rPr>
        <w:t>The hon. Lady will recognise the significant investment that this Government have put into agriculture more broadly since coming into office. I am not aware of the “Farm First” scheme, but if she would like to write to me about it, I would be happy to meet to discuss it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