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Havering Borough and Essex Devolution</w:t>
      </w:r>
    </w:p>
    <w:p>
      <w:r>
        <w:rPr>
          <w:sz w:val="20"/>
        </w:rPr>
        <w:t>7 May 2025  ·  Commons  ·  Debate</w:t>
      </w:r>
    </w:p>
    <w:p>
      <w:r>
        <w:rPr>
          <w:b/>
        </w:rPr>
        <w:t xml:space="preserve">Policy areas: </w:t>
      </w:r>
      <w:r>
        <w:rPr>
          <w:sz w:val="20"/>
        </w:rPr>
        <w:t>Government and public administration, Local government</w:t>
      </w:r>
    </w:p>
    <w:p>
      <w:r>
        <w:rPr>
          <w:b/>
        </w:rPr>
        <w:t xml:space="preserve">Topics: </w:t>
      </w:r>
      <w:r>
        <w:rPr>
          <w:sz w:val="20"/>
        </w:rPr>
        <w:t>essex county identity, havering borough devolution, historic county flags, local government reorganisation, london government act</w:t>
      </w:r>
    </w:p>
    <w:p>
      <w:r>
        <w:rPr>
          <w:b/>
        </w:rPr>
        <w:t xml:space="preserve">Source: </w:t>
      </w:r>
      <w:r>
        <w:rPr>
          <w:sz w:val="20"/>
        </w:rPr>
        <w:t>https://hansard.parliament.uk/Commons/2025-05-07/debates/883681EF-A99A-4B5B-B667-42E96C6D74FC/HaveringBoroughAndEssexDevolution</w:t>
      </w:r>
    </w:p>
    <w:p/>
    <w:p>
      <w:r>
        <w:rPr>
          <w:b/>
          <w:color w:val="1A4A6E"/>
          <w:sz w:val="22"/>
        </w:rPr>
        <w:t>Andrew Rosindell (Con)</w:t>
      </w:r>
    </w:p>
    <w:p>
      <w:r>
        <w:rPr>
          <w:sz w:val="22"/>
        </w:rPr>
        <w:t>I have proudly represented my home town of Romford in this House for some 24 years. An historic market town since 1247, it has been part of the county of Essex, formerly the kingdom of Essex, since the 6th century. Essex is my county. I was born at Rush Green hospital, Romford, Essex. I have lived all my life in Marshalls Park, Romford, Essex. I went to schools at Rise Park and Marshalls Park in Romford, Essex. My house has a Romford, Essex RM1 postcode. My home telephone number has a Romford, Essex 01708 dialling code. The church of St Edward the Confessor in Romford Market, where I was christened and confirmed, falls within the diocese of Chelmsford, Essex.</w:t>
      </w:r>
    </w:p>
    <w:p>
      <w:r>
        <w:rPr>
          <w:sz w:val="22"/>
        </w:rPr>
        <w:t>Essex county cricket club is our local cricket team, and we support it strongly. Romford football club, who were the proud winners of the vase trophy at Wembley one year ago, are part of the Essex senior football league. Last week, I hosted a St George’s Day celebration at Romford golf club, which is part of the Essex Golf Union. Our local bowling clubs for Romford, Gidea Park and Hornchurch all fall under the Essex County Bowling Association.</w:t>
      </w:r>
    </w:p>
    <w:p>
      <w:r>
        <w:rPr>
          <w:sz w:val="22"/>
        </w:rPr>
        <w:t>The Bedfords Park visitor centre in the historic Essex village of Havering-atte-Bower is managed by Essex Wildlife Trust. Our water supply comes from Essex and Suffolk Water. The Essex chamber of commerce ably represents business interests throughout our fine county. On Essex Day, on 26 October every year, the mayor of Havering—my borough—raises the Essex flag from our town hall in Romford to demonstrate local pride and love for our historic county.</w:t>
      </w:r>
    </w:p>
    <w:p>
      <w:r>
        <w:rPr>
          <w:sz w:val="22"/>
        </w:rPr>
        <w:t>Romford is geographically Essex. We are historically Essex. We are culturally Essex and our social, sporting and commercial connections have always looked towards the county of Essex. My constituents and I are proud of our Essex identity, which transcends local government or administrative boundaries that are forever changing—as they are again today. Indeed, the London Government Act 1963 created a new administrative region, to be known as Greater London.</w:t>
      </w:r>
    </w:p>
    <w:p/>
    <w:p>
      <w:r>
        <w:rPr>
          <w:b/>
          <w:color w:val="1A4A6E"/>
          <w:sz w:val="22"/>
        </w:rPr>
        <w:t>Andrew Rosindell</w:t>
      </w:r>
    </w:p>
    <w:p>
      <w:r>
        <w:rPr>
          <w:sz w:val="22"/>
        </w:rPr>
        <w:t>That is when our problems began. Rather than Romford borough council and Hornchurch urban district council being retained as part of the Essex county council administrative area, it was decided to incorporate Romford and Hornchurch into the new Greater London and create a “London borough of Havering”. Ever since then, our Essex identity has tragically been diminished and even discarded by some, as if centuries of history in belonging to such a great English county could end simply because of local government reorganisation, which was lazy in its construction and took no account of our history. This has led to 60 years of muddle, confusion and constant debate about whether Romford and Havering remain part of Essex or not. The truth is, however, that the new London boroughs formed in 1965 were never removed from their historic counties of Essex, Middlesex, Surrey, Kent and Hertfordshire.</w:t>
      </w:r>
    </w:p>
    <w:p/>
    <w:p>
      <w:r>
        <w:rPr>
          <w:b/>
          <w:color w:val="1A4A6E"/>
          <w:sz w:val="22"/>
        </w:rPr>
        <w:t>David Simmonds (Con)</w:t>
      </w:r>
    </w:p>
    <w:p>
      <w:r>
        <w:rPr>
          <w:sz w:val="22"/>
        </w:rPr>
        <w:t>My hon. Friend is making an excellent speech about a subject that is close to my constituents’ hearts as well. Does he agree that other Government institutions should follow the lead of Mr Speaker in flying, for example, the Middlesex flag on Middlesex Day to celebrate the heritage of my constituents, and that the heritage of Essex should be celebrated in a similar way? Will he also join me in encouraging the Prime Minister—or No. 10 Downing Street—to follow the example of his predecessor in flying both the Middlesex flag on Middlesex Day and the flags of the other historic counties on their relevant days in the coming months?</w:t>
      </w:r>
    </w:p>
    <w:p/>
    <w:p>
      <w:r>
        <w:rPr>
          <w:b/>
          <w:color w:val="1A4A6E"/>
          <w:sz w:val="22"/>
        </w:rPr>
        <w:t>Andrew Rosindell</w:t>
      </w:r>
    </w:p>
    <w:p>
      <w:r>
        <w:rPr>
          <w:sz w:val="22"/>
        </w:rPr>
        <w:t>I am grateful to my hon. Friend for making that point about the flying of historic county flags. Middlesex Heritage, an organisation established by Russell Grant which has promoted the importance of the heritage of the ancient county of Middlesex, actually purchased two Middlesex flags. They gave them to the then Prime Minister, Boris Johnson, and one of them was proudly flown from No. 10 Downing Street, London being part of the county of Middlesex. That tradition continued under the next Prime Minister, Rishi Sunak.</w:t>
      </w:r>
    </w:p>
    <w:p/>
    <w:p>
      <w:r>
        <w:rPr>
          <w:b/>
          <w:color w:val="1A4A6E"/>
          <w:sz w:val="22"/>
        </w:rPr>
        <w:t>Madam Deputy Speaker</w:t>
      </w:r>
    </w:p>
    <w:p>
      <w:r>
        <w:rPr>
          <w:sz w:val="22"/>
        </w:rPr>
        <w:t>Order. I think the hon. Gentleman means the right hon. Member for Richmond and Northallerton.</w:t>
      </w:r>
    </w:p>
    <w:p/>
    <w:p>
      <w:r>
        <w:rPr>
          <w:b/>
          <w:color w:val="1A4A6E"/>
          <w:sz w:val="22"/>
        </w:rPr>
        <w:t>Andrew Rosindell</w:t>
      </w:r>
    </w:p>
    <w:p>
      <w:r>
        <w:rPr>
          <w:sz w:val="22"/>
        </w:rPr>
        <w:t>Indeed, Madam Deputy Speaker.</w:t>
      </w:r>
    </w:p>
    <w:p>
      <w:r>
        <w:rPr>
          <w:sz w:val="22"/>
        </w:rPr>
        <w:t>Let me say this to my hon. Friend. I do hope that the current Prime Minister will uphold that proud tradition and, later this month, fly the Middlesex flag. I think it would please a lot of people in the historic county were he to do so.</w:t>
      </w:r>
    </w:p>
    <w:p>
      <w:r>
        <w:rPr>
          <w:sz w:val="22"/>
        </w:rPr>
        <w:t>The historic counties remain today, and are proudly celebrated by local people throughout those counties and throughout England. Mr Speaker is demonstrating that by flying the historic county flags here in the House of Commons on all the historic county days. What happened six decades ago was only a change in local government structures, but sadly ceremonial arrangements were also changed, which was completely unnecessary and has added to the confusion, removing Romford from our rightful place under the Lord Lieutenancy of Essex. It seems that changes like this happen every few decades when new Governments take office, and we are seeing that again today. I say to the Minister, “Let us do this properly and get things right.”</w:t>
      </w:r>
    </w:p>
    <w:p>
      <w:r>
        <w:rPr>
          <w:sz w:val="22"/>
        </w:rPr>
        <w:t>In Havering, we have much in common with Brentwood, our neighbouring town, but not really with Brentford in west London. Epping is on our doorstep, but Ealing is a long way from our neck of the woods. We visit Southend but never go to Southall. What works for Hampstead is not always what is required in Havering, and it is unlikely that my constituents could tell you where Colliers Wood is, but Collier Row is a cherished part of Romford, Essex, and has many rural parts that feel like one is deep in the English countryside.</w:t>
      </w:r>
    </w:p>
    <w:p>
      <w:r>
        <w:rPr>
          <w:sz w:val="22"/>
        </w:rPr>
        <w:t>I am not suggesting that the people of Havering do not value the important connections that we enjoy with the City of London and what is known as the east end of London, because we do. So many families, including mine, have moved from the east side of London to Essex over the past century, and our links to London are vital to us for business, work, travel, tourism and, of course, family connections—not to mention going to the theatre in the west end. Coming from a borough that orbits the capital, I can tell the Minister that the people of Havering are not opposed to co-operating with boroughs, towns and communities to the east when it makes sense to do so, but Greater London, as a region with an overarching Mayor, is too big and too remote to meet the needs of a borough such as Havering, which considers itself to be part of Essex.</w:t>
      </w:r>
    </w:p>
    <w:p>
      <w:r>
        <w:rPr>
          <w:sz w:val="22"/>
        </w:rPr>
        <w:t>It is also very costly for us to be part of Greater London, as we pay tens of millions of pounds per year to the Greater London Authority. That equates to a vast sum for the GLA precept per household—an exorbitant amount of money that my constituents simply cannot afford. London-wide policies are imposed on us, such as planning decisions and, of course, the ultra low emission zone, but we do not get the services that we are meant to receive. They are completely inadequate, with policing being the worst example.</w:t>
      </w:r>
    </w:p>
    <w:p/>
    <w:p>
      <w:r>
        <w:rPr>
          <w:b/>
          <w:color w:val="1A4A6E"/>
          <w:sz w:val="22"/>
        </w:rPr>
        <w:t>James McMurdock (Reform)</w:t>
      </w:r>
    </w:p>
    <w:p>
      <w:r>
        <w:rPr>
          <w:sz w:val="22"/>
        </w:rPr>
        <w:t>The hon. Member makes a important point about ULEZ. In my constituency, there has been huge concern about the creep of ULEZ. Though denied, I understand that there have been conversations between local councils about Thurrock joining London. Does he agree that Thurrock, like his own constituency, is Essex through and through and should remain that way?</w:t>
      </w:r>
    </w:p>
    <w:p/>
    <w:p>
      <w:r>
        <w:rPr>
          <w:b/>
          <w:color w:val="1A4A6E"/>
          <w:sz w:val="22"/>
        </w:rPr>
        <w:t>Andrew Rosindell</w:t>
      </w:r>
    </w:p>
    <w:p>
      <w:r>
        <w:rPr>
          <w:sz w:val="22"/>
        </w:rPr>
        <w:t>The hon. Gentleman is completely right. Havering and Thurrock are neighbouring boroughs, and we are Essex through and through. He is very lucky, because his constituency does not have London-wide policies imposed on it, so it avoids ULEZ and planning interference from the Mayor of London. It is free to make its own decisions—in fact, as a unitary authority. I commend the hon. Gentleman for what he said, and we are certainly on the same page on this issue.</w:t>
      </w:r>
    </w:p>
    <w:p>
      <w:r>
        <w:rPr>
          <w:sz w:val="22"/>
        </w:rPr>
        <w:t>We barely see policemen in Romford. They are mostly seconded into inner London areas, and this is compounded by the tri-borough arrangement that merges Havering, Barking and Dagenham, and Redbridge. We now get even fewer police on the streets of Havering.</w:t>
      </w:r>
    </w:p>
    <w:p/>
    <w:p>
      <w:r>
        <w:rPr>
          <w:b/>
          <w:color w:val="1A4A6E"/>
          <w:sz w:val="22"/>
        </w:rPr>
        <w:t>Jim Shannon (DUP)</w:t>
      </w:r>
    </w:p>
    <w:p>
      <w:r>
        <w:rPr>
          <w:sz w:val="22"/>
        </w:rPr>
        <w:t>May I commend the hon. Gentleman? In all the time I have known him, he has always been British to the core—there is absolutely no doubt about that. Although I am a supporter of devolution —many matters are devolved in Northern Ireland— I understand the complexity. Does the hon. Gentleman agree that devolution is only as useful as the people in place to carry out the job? Effective people are the key. Does he further agree that devolution must have community support and that, regardless of whether it is in Essex or Strangford, the general public must always have the final say?</w:t>
      </w:r>
    </w:p>
    <w:p/>
    <w:p>
      <w:r>
        <w:rPr>
          <w:b/>
          <w:color w:val="1A4A6E"/>
          <w:sz w:val="22"/>
        </w:rPr>
        <w:t>Andrew Rosindell</w:t>
      </w:r>
    </w:p>
    <w:p>
      <w:r>
        <w:rPr>
          <w:sz w:val="22"/>
        </w:rPr>
        <w:t>The hon. Gentleman is completely right: any type of devolution has to have the consent of the people. I have to say to you, Madam Deputy Speaker, that I do not believe that the current Greater London devolution arrangement really has the consent of people in Havering. I think that if there were to be a referendum tomorrow, they would overwhelmingly vote to leave Greater London and be a unitary authority, but maybe there are other options. That is why this debate about Havering borough and Essex devolution is so pertinent today, and I look forward to the Minister’s response to my arguments.</w:t>
      </w:r>
    </w:p>
    <w:p>
      <w:r>
        <w:rPr>
          <w:sz w:val="22"/>
        </w:rPr>
        <w:t>To return to what I was saying about the police, all but one of our police stations have been closed, and my constituents are deeply unhappy with the lack of police cover we receive, despite the huge amount we contribute financially to the Greater London Authority. This is no fault of the dedicated officers who form the day-to-day, rank-and-file backbone of our local police operation. The local force is dedicated and determined to respond to and prevent instances of criminality that blight the locality, but they are undermined by a lack of the resources that we in Havering pay for, but simply do not receive. Indeed, if you speak to my constituents, they will tell you that they believe Havering residents are in effect subsidising inner London areas and, through the Greater London Authority, funding what I believe has become a London-wide bureaucracy in City Hall and associated London-wide quangos. It is hard to see how the people of Havering benefit from that, and more often than not, it has no relevance to local people in my borough whatsoever.</w:t>
      </w:r>
    </w:p>
    <w:p>
      <w:r>
        <w:rPr>
          <w:sz w:val="22"/>
        </w:rPr>
        <w:t>The reason for my Adjournment debate is to ask the Minister to please allow us to look at alternatives. Now is the time to consider Havering’s future. With devolution for what is termed Greater Essex now being implemented, this must surely be the right moment to examine a change that would give the people of Romford, Hornchurch, Upminster and Rainham hope that we could be part of something that better suits our local needs and goes with the grain of our historical identity. If the Government truly believe in genuine devolution, I hope the Minister will agree that local people should determine what is best for them, and a borough such as Havering must surely have the freedom to consider all options for our future. I request that the Government open up a meaningful conversation with the people of Havering about devolution for Essex that could include Havering, so that we can look sensibly and in detail at ideas for change.</w:t>
      </w:r>
    </w:p>
    <w:p>
      <w:r>
        <w:rPr>
          <w:sz w:val="22"/>
        </w:rPr>
        <w:t>Let me make one thing crystal clear. The freedom travel pass for pensioners is often cited as one of the benefits of being part of Greater London, as if the Mayor of London provides it to us for free, which is not the case. My borough pays millions to buy in to this scheme. It has always done so and will always continue to do so. We pay millions of pounds for the privilege, but I will always defend and support the freedom pass as our older folk deserve the benefits it gives them.</w:t>
      </w:r>
    </w:p>
    <w:p/>
    <w:p>
      <w:r>
        <w:rPr>
          <w:b/>
          <w:color w:val="1A4A6E"/>
          <w:sz w:val="22"/>
        </w:rPr>
        <w:t>Peter Fortune (Con)</w:t>
      </w:r>
    </w:p>
    <w:p>
      <w:r>
        <w:rPr>
          <w:sz w:val="22"/>
        </w:rPr>
        <w:t>I commend my hon. Friend on an excellent speech. Does he agree that boroughs such as mine—Bromley—face many of the frustrations that his constituents in Havering face, and that we are also contributing huge amounts of money to the Mayor of London?</w:t>
      </w:r>
    </w:p>
    <w:p/>
    <w:p>
      <w:r>
        <w:rPr>
          <w:b/>
          <w:color w:val="1A4A6E"/>
          <w:sz w:val="22"/>
        </w:rPr>
        <w:t>Andrew Rosindell</w:t>
      </w:r>
    </w:p>
    <w:p>
      <w:r>
        <w:rPr>
          <w:sz w:val="22"/>
        </w:rPr>
        <w:t>Absolutely. My hon. Friend is completely right. The people of Romford feel the same as the people of Bromley, Ruislip and other parts of outer Greater London who are disenchanted with the current settlement.</w:t>
      </w:r>
    </w:p>
    <w:p>
      <w:r>
        <w:rPr>
          <w:sz w:val="22"/>
        </w:rPr>
        <w:t>On the freedom pass, I have long argued that the scheme should be extended to all council areas where Transport for London operates. Indeed, the Elizabeth line runs to Shenfield and the Central line runs to Epping. Other TfL services operate in local authority areas that go way beyond the supremely outdated boundaries of Greater London, to the west side of London in particular, so any travel schemes like the freedom pass must surely be offered equally to all the local authorities that TfL serves. The freedom pass for older people and others should not be used as a reason never to change the structure of local government in what I call the capital region of the UK, which now stretches far beyond the Greater London boundaries of the 1960s.</w:t>
      </w:r>
    </w:p>
    <w:p>
      <w:r>
        <w:rPr>
          <w:sz w:val="22"/>
        </w:rPr>
        <w:t>May I also make it clear that I do not agree with the creation of super-unitary authorities? I believe they will prove to be very remote from towns, villages and neighbourhoods and from real people who want local democracy to be truly local, with councillors who genuinely know their wards and understand the areas they represent. If the Government are, however, set on going down this path, as they are now doing in Essex, I believe it is inevitable that boroughs in Greater London will go in the same direction at some stage, with amalgamations of councils taking place. Already, there is much discussion about this prospect, with varying proposals being put forward and openly spoken of by think-tanks, among local government officials and in London elite circles, of course.</w:t>
      </w:r>
    </w:p>
    <w:p>
      <w:r>
        <w:rPr>
          <w:sz w:val="22"/>
        </w:rPr>
        <w:t>Let me say here and now that if Havering is destined for eventual merger with east London boroughs in some new super-council configuration, that is not something my constituents or I would support. We in Havering are a town and country borough, with an Essex heritage and a special character that local people cherish and will fight to retain.</w:t>
      </w:r>
    </w:p>
    <w:p>
      <w:r>
        <w:rPr>
          <w:sz w:val="22"/>
        </w:rPr>
        <w:t>So, based on the principle the Government are already pursuing with the creation of expanded unitary authorities, I ask the Minister to please consider Havering for collaboration with, for example, our neighbouring Essex local authorities such as Brentwood or Epping Forest, both of which are also served by Transport for London and have much in common with Romford and Havering.</w:t>
      </w:r>
    </w:p>
    <w:p>
      <w:r>
        <w:rPr>
          <w:sz w:val="22"/>
        </w:rPr>
        <w:t>It has been evident for a long time that Havering is at a crossroads, and it is now becoming abundantly clear to anyone who dares to look that either we continue on a path of future London integration or we take a new path in line with our heritage, which fully realises our Essex roots, culturally, economically, and politically. I, alongside the people of Havering, strongly argue that this second path is the one we should, and indeed must, walk.</w:t>
      </w:r>
    </w:p>
    <w:p>
      <w:r>
        <w:rPr>
          <w:sz w:val="22"/>
        </w:rPr>
        <w:t>It could just be, much to the surprise of many of my constituents, that the new Labour Government’s plan for devolution and local government reorganisation provides the opportunity we need to finally take control of our own affairs and have our future restored to becoming part of Essex local government structures once again. It would be a great plus for the people of Romford if it was a Labour Government that actually delivered what they have been asking for for so long.</w:t>
      </w:r>
    </w:p>
    <w:p>
      <w:r>
        <w:rPr>
          <w:sz w:val="22"/>
        </w:rPr>
        <w:t>This is what I have been fighting for over the course of my entire political life—not as a personal preoccupation, but because it is what everyone in my constituency believes, from local families and business owners to pensioners and market traders, and indeed young people. They all tell me that is what they want: they want their identity restored to being part of Essex and having our local control away from central London and City Hall. It is high time that their voices were listened to and this opportunity was seized to shape Havering and Essex for the better.</w:t>
      </w:r>
    </w:p>
    <w:p>
      <w:r>
        <w:rPr>
          <w:sz w:val="22"/>
        </w:rPr>
        <w:t>I believe that today we have a once-in-almost-a-century chance to look afresh at the old boundaries of Greater London that were constructed six decades ago. The entire region around our great United Kingdom capital of London has changed dramatically since those days, and we should therefore seize this moment to be bold and look at options for change that local people would be happy to see, thus giving my constituents in Romford, Hornchurch and across the Borough of Havering hope for a much better structure of local government, rightly determined and supported by the people it is established to serve.</w:t>
      </w:r>
    </w:p>
    <w:p/>
    <w:p>
      <w:r>
        <w:rPr>
          <w:b/>
          <w:color w:val="1A4A6E"/>
          <w:sz w:val="22"/>
        </w:rPr>
        <w:t>Jim McMahon (The Minister for Local Government and English Devolution)</w:t>
      </w:r>
    </w:p>
    <w:p>
      <w:r>
        <w:rPr>
          <w:sz w:val="22"/>
        </w:rPr>
        <w:t>I am grateful to the hon. Member for Romford (Andrew Rosindell) for securing this important debate and raising the question of Havering borough’s place in relation to devolution in Essex. I pay tribute to the hon. Member for championing his area and for the very clear passion that he has for the place he represents. One thing that is special about Parliament is that connection and the pride with which Members speak about the place they live in and represent, and I absolutely heard that in every canter through the historic county of Essex and just how rooted it is in that kind of county, ceremonial, historic identity. I accept that completely.</w:t>
      </w:r>
    </w:p>
    <w:p>
      <w:r>
        <w:rPr>
          <w:sz w:val="22"/>
        </w:rPr>
        <w:t>Although our reorganisation in Greater Manchester was a bit later, in 1974, many of us still feel that we are Lancashire to our heart, even though we are part of the Greater Manchester combined authority, and I think it is possible to be proud of both. We are proud in the way that we look to Manchester and the success of that city region, but proud too of our historical roots in Lancashire, so I think the two are possible.</w:t>
      </w:r>
    </w:p>
    <w:p>
      <w:r>
        <w:rPr>
          <w:sz w:val="22"/>
        </w:rPr>
        <w:t>The hon. Gentleman might find it useful to know that one of the first things that we did upon coming into government was change the way the county flags are flown. For a very long time, the Department that I represent held all the historic county flags for England in the Department, and whenever the historic county day came up through the course of the year that flag would be flown from Marsham Street, at what I would say is a very average office block. I did not think that that quite gave status to the historic counties, and it did not give the opportunity for Members of Parliament and visitors to see the county flags. They have been transferred to Parliament, to the Speaker’s Office. In addition to Counties Week, 21 to 27 July, when all the county flags of England are in Parliament Square, the county flags will be flown in New Palace Yard on the day of each county. I think that is the appropriate place and I hope Members will search out their flag on that day. Identity and belonging is really important.</w:t>
      </w:r>
    </w:p>
    <w:p>
      <w:r>
        <w:rPr>
          <w:sz w:val="22"/>
        </w:rPr>
        <w:t>As hon. Members will be aware, the Government have made it a clear mission to extend devolution to all corners of England, while fixing the foundations of local government. Our work with councils across Greater Essex demonstrates the strength of that ambition, as we endeavour to establish a new county combined authority for the area while delivering local government reorganisation.</w:t>
      </w:r>
    </w:p>
    <w:p>
      <w:r>
        <w:rPr>
          <w:sz w:val="22"/>
        </w:rPr>
        <w:t>The Government recently conducted a public consultation on our proposals to establish a mayoral combined county authority across Essex county council, Thurrock council and Southend-on-Sea city council, as part of the devolution priority programme. Responses to the consultation are currently being assessed and I will shortly make a decision on whether to proceed with the necessary legislation, subject to further consent from the councils involved. The three existing council areas firmly form the currently proposed footprint for the future devolution of Greater Essex, as the consultation was conducted on that basis.</w:t>
      </w:r>
    </w:p>
    <w:p>
      <w:r>
        <w:rPr>
          <w:sz w:val="22"/>
        </w:rPr>
        <w:t>The three councils, along with the district and borough councils across Essex, were also invited in February to submit proposals for a new unitary structure for the county. As requested, they submitted an interim plan in March and we provided feedback to support the development of final proposals, which are now due in September. It is for the local councils to develop those proposals and for the Government to assess them on that basis. It is currently not envisaged that the boundaries of Greater London will be changed, or that the proposed Greater Essex mayoral combined county authority will be expanded, although the latter would be possible at a later date should it be locally desired and should statutory tests be met.</w:t>
      </w:r>
    </w:p>
    <w:p>
      <w:r>
        <w:rPr>
          <w:sz w:val="22"/>
        </w:rPr>
        <w:t>As for changing the boundaries of the councils themselves across Greater Essex, that will be for the councils to propose if they wish, as they develop and submit proposals to the Government for unitary local government in that area. We remain open to discussions with any council across England on its vision for its region, and we continue to encourage discussions across councils and areas as we deliver on our ambitious agenda for local government.</w:t>
      </w:r>
    </w:p>
    <w:p>
      <w:r>
        <w:rPr>
          <w:sz w:val="22"/>
        </w:rPr>
        <w:t>I hope that this brief and by no means exhaustive summary of our plans for Greater Essex devolution and local government reorganisation has provided helpful context to the hon. Member for Romford. I understand completely his point about Havering being anchored in Greater London, but I hope he takes some reassurance that the guidance we sent out throughout the process has anchored two things that he touched on in his speech.</w:t>
      </w:r>
    </w:p>
    <w:p>
      <w:r>
        <w:rPr>
          <w:sz w:val="22"/>
        </w:rPr>
        <w:t>First, the administrative boundaries being drawn are about efficiency and the importance of having a single tier of local government that people can hold to account and that is sustainable in the future. But it is in no way intended to cut across the identities that people feel and are proud of. No council should try to cut across the historic identity that local areas feel.</w:t>
      </w:r>
    </w:p>
    <w:p>
      <w:r>
        <w:rPr>
          <w:sz w:val="22"/>
        </w:rPr>
        <w:t>Secondly, every council, regardless of size or where it is in England, should always root itself in local communities and local neighbourhoods. The days of councils being disconnected and removed from local communities are long gone, and that empowers local councillors to be the frontline community convenors that they stood for election to be.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