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Counter Terrorism Policing: Arrests</w:t>
      </w:r>
    </w:p>
    <w:p>
      <w:r>
        <w:rPr>
          <w:sz w:val="20"/>
        </w:rPr>
        <w:t>7 May 2025  ·  Lords  ·  Proceedings</w:t>
      </w:r>
    </w:p>
    <w:p>
      <w:r>
        <w:rPr>
          <w:b/>
        </w:rPr>
        <w:t xml:space="preserve">Source: </w:t>
      </w:r>
      <w:r>
        <w:rPr>
          <w:sz w:val="20"/>
        </w:rPr>
        <w:t>https://hansard.parliament.uk/Lords/2025-05-07/debates/3CBB9122-44BB-4FC7-9994-EF0EB8C16963/CounterTerrorismPolicingArrests</w:t>
      </w:r>
    </w:p>
    <w:p/>
    <w:p>
      <w:r>
        <w:rPr>
          <w:b/>
          <w:color w:val="1A4A6E"/>
          <w:sz w:val="22"/>
        </w:rPr>
        <w:t>Lord Davies of Gower</w:t>
      </w:r>
    </w:p>
    <w:p>
      <w:r>
        <w:rPr>
          <w:sz w:val="22"/>
        </w:rPr>
        <w:t>My Lords, I pay tribute to the police, security services and other agencies across the country who have worked and continue to work around the clock to keep our country safe. Ken McCallum, the director-general of MI5, revealed last year that the British security services had foiled 43 late- stage terror plots since March 2017. Every one of these attacks threatened lives and sought to attack our very way of life. The work that our police and security services do every day should not be taken for granted, and I know the whole House will join me in recognising this work and paying thanks to those men and women who protect us.</w:t>
      </w:r>
    </w:p>
    <w:p>
      <w:r>
        <w:rPr>
          <w:sz w:val="22"/>
        </w:rPr>
        <w:t>On the events of 3 May, the scale of this operation is simply quite staggering. Eight men in total have been arrested by the Metropolitan Police Counter Terrorism Command, five on suspicion of preparation of a terrorist act in several locations across the country. I appreciate that this is a sensitive and ongoing matter and that the Minister is limited in what he can say. However, it is clear from what the Minister in the other place said yesterday that there are grounds to believe that this was a threat made at a state level by Iran.</w:t>
      </w:r>
    </w:p>
    <w:p>
      <w:r>
        <w:rPr>
          <w:sz w:val="22"/>
        </w:rPr>
        <w:t>The threat posed to British lives by Iran is considerable. Last year, Ken McCallum confirmed that the intelligence services and the police had identified 20 credible Iranian plots to kill or kidnap people in the UK since 2022. What we have seen in the last few weeks is not an isolated incident but another attempt to undermine our values, our way of life and the safety of our people. Given the scale of the risk posed by Iran and Iranian-backed organisations, I ask the Minister what advice the Government have received from the police and the intelligence agencies about proscribing the Islamic Revolutionary Guard Corps. What is the Government’s assessment of the impact of proscription in terms of how it will improve their capacity to combat the threat posed by the Islamic Revolutionary Guard Corps? Furthermore, can the Minister update the House on the discussions that the UK Government are having with their counterparts in Iran to hold them to account for the threats that that organisation poses to our democratic society and security? We have an ambassador and diplomats in Tehran. Can he confirm that urgent discussions are being undertaken with Iranian authorities on this matter? It is important that the Government take appropriate steps to strengthen their resolve against those who wish to harm us and our communities, and we on these Benches would welcome any steps made in that direction.</w:t>
      </w:r>
    </w:p>
    <w:p>
      <w:r>
        <w:rPr>
          <w:sz w:val="22"/>
        </w:rPr>
        <w:t>The news of these arrests will naturally make people worried. There will be communities around the country that feel particularly at risk, given the nature of the arrests made. Without speculating on any specific target, which I know the Minister is unable to do, can he none the less provide assurances to communities around the country that safeguards are in place to make sure that they are kept safe?</w:t>
      </w:r>
    </w:p>
    <w:p>
      <w:r>
        <w:rPr>
          <w:sz w:val="22"/>
        </w:rPr>
        <w:t>I am aware that the Minister making the Statement in the other place said the Government would not be providing a running commentary on the progress of the investigation, but can the Minister perhaps commit to keeping the House updated on any further developments?</w:t>
      </w:r>
    </w:p>
    <w:p>
      <w:r>
        <w:rPr>
          <w:sz w:val="22"/>
        </w:rPr>
        <w:t>This is a serious issue of national security, and people are feeling under threat in a very tangible sense. An assurance from the Government that they will keep us informed about how they are working to mitigate the threat we face and to implement safeguards for the future would be most welcome and would, I know, be much appreciated by the communities most likely to be targeted by the Iranian actors.</w:t>
      </w:r>
    </w:p>
    <w:p>
      <w:r>
        <w:rPr>
          <w:sz w:val="22"/>
        </w:rPr>
        <w:t>I reiterate my thanks for the work of our security services and the police, who have likely saved several lives through their work on this case alone. While I appreciate that this is an ongoing, sensitive matter, I hope the Minister will address the few questions that I have asked. I know that any assurances he can give to communities at risk will be most welcome.</w:t>
      </w:r>
    </w:p>
    <w:p/>
    <w:p>
      <w:r>
        <w:rPr>
          <w:b/>
          <w:color w:val="1A4A6E"/>
          <w:sz w:val="22"/>
        </w:rPr>
        <w:t>Baroness Doocey</w:t>
      </w:r>
    </w:p>
    <w:p>
      <w:r>
        <w:rPr>
          <w:sz w:val="22"/>
        </w:rPr>
        <w:t>My Lords, I too take this opportunity to thank the security services and police for what they do. The weekend’s arrests are an important reminder of how hard they work behind the scenes to keep us all safe. The scale of the threat posed by the Iranian regime is great, and there is clear evidence of Tehran’s willingness to disregard the rule of law to silence critics and fuel extremism.</w:t>
      </w:r>
    </w:p>
    <w:p>
      <w:r>
        <w:rPr>
          <w:sz w:val="22"/>
        </w:rPr>
        <w:t>UK-based Iranians have been the main targets, with mounting proof of Iran seeking to control its citizens abroad through intimidation, harassment and violence. That culminated in last year’s stabbing of a journalist working for the TV station Iran International, attacked outside his London home; and Iranian journalists, including those working for the BBC Persian service, facing daily threats of violence. Meanwhile, Iranian intelligence continues to target Jewish and Israeli individuals abroad, spreading fear and disinformation. I too would like to know if the Minister can confirm that extra security measures are in place to provide vulnerable communities and individuals with protection and reassurance amid these direct and unacceptable attacks on both media and religious freedoms.</w:t>
      </w:r>
    </w:p>
    <w:p>
      <w:r>
        <w:rPr>
          <w:sz w:val="22"/>
        </w:rPr>
        <w:t>In opposition, the Government were clear that they supported the proscribing of the Islamic Revolutionary Guard Corps as a terrorist organisation. Canada took that step in June and the United States did so in 2019, but in Britain we have yet to make that call, preferring to keep communication channels open. Does the Minister agree that this weekend’s events indicate that the policy is not working, and that now is the time for the Government to act and to proscribe the IRGC as a terrorist organisation? Not only would that allow tighter control of the UK’s borders; it would enable the police proactively to charge those who materially or financially support the IRGC and enable assets linked to the organisation to be frozen.</w:t>
      </w:r>
    </w:p>
    <w:p>
      <w:r>
        <w:rPr>
          <w:sz w:val="22"/>
        </w:rPr>
        <w:t>The Liberal Democrats have previously welcomed sanctions against those with links to the Iranian regime, and we will support proposals to sanction the Iranian-backed Foxtrot criminal network when they come before the House next week. However, we hope the Government can go further to establish whether those with links to the Iranian regime have assets here in the UK. As such, we would like to see an audit carried out so we can find out where those assets are, including those put in the name of family members, so we can freeze them accordingly.</w:t>
      </w:r>
    </w:p>
    <w:p>
      <w:r>
        <w:rPr>
          <w:sz w:val="22"/>
        </w:rPr>
        <w:t>Thanks to the work of the police and security services, we appear to have been lucky this time, but we must now heed the warning and do more to ensure that the Iranian regime’s reach cannot continue to spread. Given the threat, does the Minister agree that now is not the time to cut the overseas budget, which had previously been used to support vital resilience programmes countering Iran’s malign influence?</w:t>
      </w:r>
    </w:p>
    <w:p>
      <w:r>
        <w:rPr>
          <w:sz w:val="22"/>
        </w:rPr>
        <w:t>It is already clear that the foundations of the previous world order are shifting fast, with America increasingly taking a step back, so can the Minister reassure the House that the Government are taking steps to fill the void by working with their international partners to combat Iran and address the wider situation in the Middle East?</w:t>
      </w:r>
    </w:p>
    <w:p/>
    <w:p>
      <w:r>
        <w:rPr>
          <w:b/>
          <w:color w:val="1A4A6E"/>
          <w:sz w:val="22"/>
        </w:rPr>
        <w:t>The Minister of State, Home Office (Lab)</w:t>
      </w:r>
    </w:p>
    <w:p>
      <w:r>
        <w:rPr>
          <w:sz w:val="22"/>
        </w:rPr>
        <w:t>I am grateful to both Front Benches for their questions, and I will try to answer them as best as I can.</w:t>
      </w:r>
    </w:p>
    <w:p>
      <w:r>
        <w:rPr>
          <w:sz w:val="22"/>
        </w:rPr>
        <w:t>To summarise for the House, colleagues will know that on Saturday 3 May counterterrorism police undertook a series of arrests relating to what I must make clear are two separate incidents and investigations, and a total of eight men were arrested by the Metropolitan Police Counter Terrorism Command under counter- terrorism and national security legislation. I can update the House to confirm that seven of those eight men currently remain in custody, and one is on bail with extremely serious and tight conditions. These are the first Iranian nationals arrested under the National Security Act. I join in the tribute that has been paid to the police and the security services, who have managed this event and brought the issues to conclusions on 3 May.</w:t>
      </w:r>
    </w:p>
    <w:p>
      <w:r>
        <w:rPr>
          <w:sz w:val="22"/>
        </w:rPr>
        <w:t>However, as colleagues have mentioned, this is an ongoing investigation so I am limited in what I can say and comment upon, but I want to say first and foremost that it is important that we hold Iran to account. Both the noble Lord and the noble Baroness asked what the Government can do to hold Iran to account. Noble Lords will recall that earlier this year, we announced in both Houses of Parliament the Foreign Influence Registration Scheme. It comes into effect on 1 July and ensures that a number of individuals connected with Iran, one of the first countries designated under the scheme, have to register a number of matters under that scheme by 1 July.</w:t>
      </w:r>
    </w:p>
    <w:p>
      <w:r>
        <w:rPr>
          <w:sz w:val="22"/>
        </w:rPr>
        <w:t>As the noble Baroness has mentioned, we have sanctioned a number of criminal entities that Tehran uses to do its bidding, such as the Foxtrot network—related documents will come before both Houses—alongside more than 450 Iranian individuals and entities that have been sanctioned to date by the UK Government.</w:t>
      </w:r>
    </w:p>
    <w:p>
      <w:r>
        <w:rPr>
          <w:sz w:val="22"/>
        </w:rPr>
        <w:t>Both Front Benches have mentioned proscription. It is common knowledge that we keep that under constant review. We have asked Jonathan Hall KC to provide a view on the counterterror framework, which does not fit neatly with existing states to date, and the Home Secretary has asked him to lead a review. I can confirm to the House today that that review has been finalised. We will be publishing it and its response shortly for colleagues in both Houses to examine, and we will make further announcements in due course on those issues.</w:t>
      </w:r>
    </w:p>
    <w:p>
      <w:r>
        <w:rPr>
          <w:sz w:val="22"/>
        </w:rPr>
        <w:t>It has been asked what steps we have taken on international engagement, whether we have consulted our allies and whether the Foreign Office had summoned the Iranian ambassador. In the Statement, we have said that the investigation is still in its early stages and the police are following various lines of inquiry as to the possible motivation of those currently arrested and in custody, or on police bail. I assure the House that as the investigation progresses, I will both engage internationally as appropriate and report back to the House on the issues that have been raised.</w:t>
      </w:r>
    </w:p>
    <w:p>
      <w:r>
        <w:rPr>
          <w:sz w:val="22"/>
        </w:rPr>
        <w:t>We are stronger when we are united, and our allies were supportive of the action over the weekend when this news broke. I know that the Foreign Office and the Foreign Secretary have reached out to key international partners to discuss those events with them.</w:t>
      </w:r>
    </w:p>
    <w:p>
      <w:r>
        <w:rPr>
          <w:sz w:val="22"/>
        </w:rPr>
        <w:t>We have judged sanctions to be a vital tool in deterring and disrupting Iran’s malign activity. They demonstrate that, along with our international partners, the UK continues to condemn Iran’s threats to international security and its human rights violations. We will be exploring further sanctions against Iranian-linked criminals, and the National Crime Agency will particularly target those who assist the IRGC and others in laundering their money.</w:t>
      </w:r>
    </w:p>
    <w:p>
      <w:r>
        <w:rPr>
          <w:sz w:val="22"/>
        </w:rPr>
        <w:t>The noble Baroness mentioned the overseas aid budget. There are some difficult decisions that the Government are taking. We have not yet finalised it; I have been in discussions with Ministers in the Foreign Office about that as it impacts upon areas of Home Office responsibility, but those issues are not yet finalised. Again, unfortunately, I cannot give any further detail to the noble Baroness at this point.</w:t>
      </w:r>
    </w:p>
    <w:p>
      <w:r>
        <w:rPr>
          <w:sz w:val="22"/>
        </w:rPr>
        <w:t>Both Front-Benchers mentioned that it is important that we ensure that individuals who are under threat are protected. Members of the House will know that the Home Office has worked with other government departments, as well as with relevant government agencies, to protect those identified as being at risk. The police and security services, as well as tracking down potential plots and threats, are working tirelessly to take other steps to ensure the safety of those concerned. Noble Lords will know that the Government have a general scheme for places of worship, particularly in relation to members of the Jewish community and synagogues. We have significant resource invested in protecting diplomatic missions, places of worship and individuals’ right to practise their religion at their chosen place of worship.</w:t>
      </w:r>
    </w:p>
    <w:p>
      <w:r>
        <w:rPr>
          <w:sz w:val="22"/>
        </w:rPr>
        <w:t>I cannot give details, and I am grateful that colleagues have not asked for further information, on the possible target, because it is an ongoing operation. I hope I can reassure the House by saying that the police have confirmed that they are in contact with the site that was the potential target. They have offered support, they have provided further security and other relevant advice, and, at the appropriate time, when it is safe to do so, the police will, and I will, through this House, confirm the alleged target of this plot. The Home Secretary has given a commitment to update both Houses—herself and the Security Minister in the other place and via me in this House—when it is operationally possible to do so. We will review state threats and the proscription tool as a matter of some urgency, and I hope I will be reporting on what Jonathan Hall has said and recommended to the Government, and our response to that, very shortly.</w:t>
      </w:r>
    </w:p>
    <w:p>
      <w:r>
        <w:rPr>
          <w:sz w:val="22"/>
        </w:rPr>
        <w:t>This is an ongoing investigation. When further information comes to light, the Government will bring it to both Houses. I felt it was important, following the incidents and arrests on 3 May, to make an early Statement, however general that is, to update the House on an important disruptive element identified by the security services, who I reserve absolute praise for in their tracking and taking action to prevent this alleged incident. The House will, in due course, be further notified of the contents of that incident.</w:t>
      </w:r>
    </w:p>
    <w:p/>
    <w:p>
      <w:r>
        <w:rPr>
          <w:b/>
          <w:color w:val="1A4A6E"/>
          <w:sz w:val="22"/>
        </w:rPr>
        <w:t>Lord Cryer</w:t>
      </w:r>
    </w:p>
    <w:p>
      <w:r>
        <w:rPr>
          <w:sz w:val="22"/>
        </w:rPr>
        <w:t>My Lords, I appreciate my noble friend’s efforts and words in coming here today to make this full Statement, but—I think he sensed there was a but coming—on a subject I have raised often, in both this place and the other place, as night follows day, the malign hand of the IRGC will be in the middle of this. This looks like a serious escalation in Iran’s terror threat towards the West, and particularly towards Britain. I am not asking him to comment on that; I am just giving him and the House the benefit of my views. Surely now we are in a position where we should move to full the full banning of the IRGC.</w:t>
      </w:r>
    </w:p>
    <w:p/>
    <w:p>
      <w:r>
        <w:rPr>
          <w:b/>
          <w:color w:val="1A4A6E"/>
          <w:sz w:val="22"/>
        </w:rPr>
        <w:t>Lord Hanson of Flint</w:t>
      </w:r>
    </w:p>
    <w:p>
      <w:r>
        <w:rPr>
          <w:sz w:val="22"/>
        </w:rPr>
        <w:t>It is no surprise that my noble friend raises the issue that he has. I know he has raised it in both this House and in the House of Commons when he was a Member of that establishment. As I have said, I cannot routinely comment on proscription decisions. The House will be aware of our grave concern, long before these operations, about the arrest of Iranian nationals and the activities of different arms of the Iranian state in the UK, putting people’s safety at risk on UK soil. We are continuously undertaking serious security assessments, which are being instigated and updated as a result of incidents. We will continue to resolve and examine action that can be taken and will keep the House updated as soon as possible.</w:t>
      </w:r>
    </w:p>
    <w:p>
      <w:r>
        <w:rPr>
          <w:sz w:val="22"/>
        </w:rPr>
        <w:t>I know this may not be helpful to my noble friend at this moment, but the review that Jonathan Hall KC is undertaking for the Government has been completed and will be published in relatively short order. There will be a response from the Government to that, which will cover some of the issues that my noble friend has mentioned to date. Counterterrorism proscribing is an important tool, and we are not going to shy away from it, but we are waiting for that review to give factual information for us to make decisions, which we will report to the House at the earliest opportunity.</w:t>
      </w:r>
    </w:p>
    <w:p/>
    <w:p>
      <w:r>
        <w:rPr>
          <w:b/>
          <w:color w:val="1A4A6E"/>
          <w:sz w:val="22"/>
        </w:rPr>
        <w:t>Baroness Foster of Oxton</w:t>
      </w:r>
    </w:p>
    <w:p>
      <w:r>
        <w:rPr>
          <w:sz w:val="22"/>
        </w:rPr>
        <w:t>My Lords, I echo the thanks to our police and security services, whom we rely on so much. The Minister does not have to comment, but it appears that the Israeli embassy was a target of the terror plot linked to Iran. The eight Iranian nationals from the Islamic Republic were clearly members, or at least supporters, of the Islamic Republican Guard Corps. Proscribing the IRGC is about not only sanctions but sending the message to this terrorist regime that it will not be allowed access to the UK under any circumstances. Can the Minister tell us when the Government will stop issuing visas to people coming in from Iran? When do the Government intend to proscribe the IRGC, which has been mentioned, as the terrorist group that it is, along with the USA and other European countries?</w:t>
      </w:r>
    </w:p>
    <w:p/>
    <w:p>
      <w:r>
        <w:rPr>
          <w:b/>
          <w:color w:val="1A4A6E"/>
          <w:sz w:val="22"/>
        </w:rPr>
        <w:t>Lord Hanson of Flint</w:t>
      </w:r>
    </w:p>
    <w:p>
      <w:r>
        <w:rPr>
          <w:sz w:val="22"/>
        </w:rPr>
        <w:t>I am grateful for the questions from the noble Baroness. I again confirm to the House that it is not at the moment in the interests of the Government, the security services or the police to give further information about the target of this potential plot. I cannot comment on the issues that the noble Baroness has mentioned about that case, but, rest assured, and I give a commitment firmly to the House that, when I am able to do so, I will do so. At this stage, I am not able to.</w:t>
      </w:r>
    </w:p>
    <w:p>
      <w:r>
        <w:rPr>
          <w:sz w:val="22"/>
        </w:rPr>
        <w:t>I hope I have covered the point about proscription in answer to other colleagues. I say again, for the benefit of doubt, that it is something that we keep under review. If and when any proscriptions of any nation or organisation happen, they will happen immediately and will not be trailed in the House, for reasons that we wish to maintain.</w:t>
      </w:r>
    </w:p>
    <w:p>
      <w:r>
        <w:rPr>
          <w:sz w:val="22"/>
        </w:rPr>
        <w:t>The foreign influence registration scheme—FIRS—that we brought in particularly relates to Iran and will operate from 1 July. On 4 March, we said that the whole of the Iranian state, including the intelligence services, the IRGC and other organisations, will be placed in the enhanced tier of the foreign influence registration scheme. I hope that sent a clear signal that we are concerned, as I know the noble Baroness is, about the activities of the Iranian state.</w:t>
      </w:r>
    </w:p>
    <w:p>
      <w:r>
        <w:rPr>
          <w:sz w:val="22"/>
        </w:rPr>
        <w:t>As I said to the noble Baroness on the Liberal Democrat Front Bench, we have judged that sanctions are a vital tool in deterring and disrupting threats. We have put in place sanctions, and the National Crime Agency will continue to look at pursuing sanctions and assets where criminal activity is taking place.</w:t>
      </w:r>
    </w:p>
    <w:p>
      <w:r>
        <w:rPr>
          <w:sz w:val="22"/>
        </w:rPr>
        <w:t>The noble Baroness mentioned immigration measures and visas. We are undertaking work to consider new ways of enforcing our robust Immigration Rules, with a focus on taking action against those who promote Iranian interference in the UK that targets and undermines the safety and interests of our country. The Home Office has already applied robustly the Immigration Rules to protect UK national security, and we will not hesitate to block and to stop completely applications from people whom we judge, through our security and intelligence agencies, to be a threat to our security. We have already, in a range of immigration cases, protected the country from state threats. We will not hesitate to do that further, and we keep that under review.</w:t>
      </w:r>
    </w:p>
    <w:p>
      <w:r>
        <w:rPr>
          <w:sz w:val="22"/>
        </w:rPr>
        <w:t>The noble Baroness often presses me to go further. I understand why. I can give her the answers that I have given her, and I will update her and the House on matters at an appropriate time.</w:t>
      </w:r>
    </w:p>
    <w:p/>
    <w:p>
      <w:r>
        <w:rPr>
          <w:b/>
          <w:color w:val="1A4A6E"/>
          <w:sz w:val="22"/>
        </w:rPr>
        <w:t>Lord Walney</w:t>
      </w:r>
    </w:p>
    <w:p>
      <w:r>
        <w:rPr>
          <w:sz w:val="22"/>
        </w:rPr>
        <w:t>My Lords, these arrests are of course only one aspect of the array of measures that the UK authorities need to take to protect British citizens from the malign impact of Iran. Does the Minister share my concern that the Charity Commission is being too slow in investigating the growing number of Iran-linked charities that have been brought to its attention? Can he work across government to do whatever it takes to support the commission, cajole it or, if necessary, threaten it with reform unless it moves faster against this real and credible threat?</w:t>
      </w:r>
    </w:p>
    <w:p/>
    <w:p>
      <w:r>
        <w:rPr>
          <w:b/>
          <w:color w:val="1A4A6E"/>
          <w:sz w:val="22"/>
        </w:rPr>
        <w:t>Lord Hanson of Flint</w:t>
      </w:r>
    </w:p>
    <w:p>
      <w:r>
        <w:rPr>
          <w:sz w:val="22"/>
        </w:rPr>
        <w:t>I am grateful to the noble Lord and can reassure him that not just British citizens but any citizens in the UK who face threats from a regime such as Iran will have the protection of our security services. It is extremely important that we do that. The noble Lord has raised the issue of the Charity Commission before, and I share his concerns around Iranian-aligned centres in the UK and the malign influence that they have on our society and on individuals. The Charity Commission is undertaking inquiries into both the Islamic Centre of England and the Al-Tawheed Charitable Trust, and we in the Home Office are tracking closely the progress of those investigations. The Charity Commission has said that it takes this matter very seriously. I know that it is examining robustly evidence of wrongdoing and making referrals to other agencies where appropriate. Following the noble Lord’s intervention, I will again put down a marker with the Charity Commission and ask about further progress. But, essentially, I hope he accepts that the case is made, the commission is on the case, we share that concern and I hope we will get speedy resolutions.</w:t>
      </w:r>
    </w:p>
    <w:p/>
    <w:p>
      <w:r>
        <w:rPr>
          <w:b/>
          <w:color w:val="1A4A6E"/>
          <w:sz w:val="22"/>
        </w:rPr>
        <w:t>Baroness Berger</w:t>
      </w:r>
    </w:p>
    <w:p>
      <w:r>
        <w:rPr>
          <w:sz w:val="22"/>
        </w:rPr>
        <w:t>My Lords, I echo many of the calls that have been made to thank our police and security services for the hard work they have undertaken, and in particular the work they did over the weekend. As has been alluded to, last year the head of MI5 said that, since 2022, the UK had faced at least 20 plots backed by Iran, which represented potentially lethal threats to British citizens—UK residents as well as Iranians living here. The arrests over the weekend suggest that more plots can now be added to that score. I echo the calls from many noble Lords across the House, including my noble friend Lord Cryer, for proscription of the IRGC. Perhaps I might press the Minister once more on proscription. I listened very closely to what he said and we look forward to the report that has just been concluded by Jonathan Hall KC. When do the Government expect to respond to that review, and will my noble friend share with the House whether he expects that in the review there will be recommendations specifically on the proscription of the IRGC? If not, what process could lead from the review to the ultimate proscription of the IRGC?</w:t>
      </w:r>
    </w:p>
    <w:p/>
    <w:p>
      <w:r>
        <w:rPr>
          <w:b/>
          <w:color w:val="1A4A6E"/>
          <w:sz w:val="22"/>
        </w:rPr>
        <w:t>Lord Hanson of Flint</w:t>
      </w:r>
    </w:p>
    <w:p>
      <w:r>
        <w:rPr>
          <w:sz w:val="22"/>
        </w:rPr>
        <w:t>I am grateful to my noble friend, whom I welcome to the House: this is the first time I have had the opportunity to answer a question from her since she joined.</w:t>
      </w:r>
    </w:p>
    <w:p>
      <w:r>
        <w:rPr>
          <w:sz w:val="22"/>
        </w:rPr>
        <w:t>It is important that we keep these matters under review. As I said in response to earlier questions, we are doing that. As a result of the incidents on 3 May, the security services and the police are making further assessments, and we are updating as a result of those incidents to ensure that we can make an up-to-date assessment. We will update the House as soon as we can on the outcome of those assessments. As I have said already, this is an ongoing investigation and until the end of the investigation we cannot take specific action accordingly.</w:t>
      </w:r>
    </w:p>
    <w:p>
      <w:r>
        <w:rPr>
          <w:sz w:val="22"/>
        </w:rPr>
        <w:t>I do say, and have said, that the proscription status of any organisation is now being examined by Jonathan Hall KC. That examination is taking place because, in the past, many of the threats were from organised groups or individuals; they were not state-backed terrorist threats. Therefore, we specifically asked Jonathan Hall KC to advise the Government on how we approach proscription for organisations that might be linked directly to a state. That review is due shortly, we intend to publish it shortly and we intend to try, if possible, to publish the Government’s response at the same time. I hope that the noble Baroness will be as patient as she can be, because we will be taking action on resolving how we deal with state threats. Having commissioned Jonathan Hall KC, we want to have the results of his deliberations and to respond to them, because they will help advise the Government on the best course of action.</w:t>
      </w:r>
    </w:p>
    <w:p/>
    <w:p>
      <w:r>
        <w:rPr>
          <w:b/>
          <w:color w:val="1A4A6E"/>
          <w:sz w:val="22"/>
        </w:rPr>
        <w:t>Lord Ranger</w:t>
      </w:r>
    </w:p>
    <w:p>
      <w:r>
        <w:rPr>
          <w:sz w:val="22"/>
        </w:rPr>
        <w:t>My Lords, first, I congratulate our security forces and thank them for their superb job in stopping these terrorists in their tracks. We are a liberal democracy, we enjoy huge freedoms in this country and we also respect, accept and protect diversity. Unfortunately, there are certain regimes that are totally opposed to our way of thinking. They have no respect for diversity or for women, and we have to make it very clear that anyone who comes to disturb our way of life will not be tolerated and that there will be zero tolerance of any act of terrorism of any kind against any British citizen.</w:t>
      </w:r>
    </w:p>
    <w:p/>
    <w:p>
      <w:r>
        <w:rPr>
          <w:b/>
          <w:color w:val="1A4A6E"/>
          <w:sz w:val="22"/>
        </w:rPr>
        <w:t>Lord Hanson of Flint</w:t>
      </w:r>
    </w:p>
    <w:p>
      <w:r>
        <w:rPr>
          <w:sz w:val="22"/>
        </w:rPr>
        <w:t>The noble Lord is absolutely correct. The first duty of any Government is to protect their citizens, and citizens from other countries who are residing here, in legal and appropriate ways. That is a key element of the work that goes on, day in and day out, by the security services, led by Sir Ken McCallum, from police services across the country, from the counterterrorism unit and from our officials in the Home Office. That is why we wanted to reassure the House by making this Statement in the House of Commons and now in this House, to show that action was taken last week. Because there will be speculation about what has happened, and why, we wanted to indicate that we had taken determined action.</w:t>
      </w:r>
    </w:p>
    <w:p>
      <w:r>
        <w:rPr>
          <w:sz w:val="22"/>
        </w:rPr>
        <w:t>However, as it is an ongoing investigation, until it is resolved we cannot give full details of targets, incidents and those involved, and also when the Crown Prosecution Service will take action accordingly. Noble Lords can rest assured, however, that security is our first duty and that is why the steps we have taken on the Iranian regime in relation to foreign influence and sanctions are important. We will keep everything under review, as I said, and I am grateful for the noble Lord’s support for the actions of the Government to date.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