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 Weather Events</w:t>
      </w:r>
    </w:p>
    <w:p>
      <w:r>
        <w:rPr>
          <w:sz w:val="20"/>
        </w:rPr>
        <w:t>7 July 2026  ·  Commons  ·  Oral Questions</w:t>
      </w:r>
    </w:p>
    <w:p>
      <w:r>
        <w:rPr>
          <w:b/>
        </w:rPr>
        <w:t xml:space="preserve">Policy areas: </w:t>
      </w:r>
      <w:r>
        <w:rPr>
          <w:sz w:val="20"/>
        </w:rPr>
        <w:t>Economy, Education, training and skills, Environment, Health and social care, Transport</w:t>
      </w:r>
    </w:p>
    <w:p>
      <w:r>
        <w:rPr>
          <w:b/>
        </w:rPr>
        <w:t xml:space="preserve">Topics: </w:t>
      </w:r>
      <w:r>
        <w:rPr>
          <w:sz w:val="20"/>
        </w:rPr>
        <w:t>climate change adaptation, energy efficient cooling, extreme weather events, heatwave deaths, net zero goals</w:t>
      </w:r>
    </w:p>
    <w:p>
      <w:r>
        <w:rPr>
          <w:b/>
        </w:rPr>
        <w:t xml:space="preserve">Source: </w:t>
      </w:r>
      <w:r>
        <w:rPr>
          <w:sz w:val="20"/>
        </w:rPr>
        <w:t>https://hansard.parliament.uk/Commons/2026-07-07/debates/C5B68F9D-7194-4F58-B390-A4EAF06EE9A7/ClimateChangeWeatherEvents</w:t>
      </w:r>
    </w:p>
    <w:p/>
    <w:p>
      <w:r>
        <w:rPr>
          <w:b/>
          <w:color w:val="1A4A6E"/>
          <w:sz w:val="22"/>
        </w:rPr>
        <w:t>Paul Waugh (Lab/Co-op)</w:t>
      </w:r>
    </w:p>
    <w:p>
      <w:r>
        <w:rPr>
          <w:sz w:val="22"/>
        </w:rPr>
        <w:t>1. What steps he plans to take following recent weather events to help tackle climate change.</w:t>
      </w:r>
    </w:p>
    <w:p/>
    <w:p>
      <w:r>
        <w:rPr>
          <w:b/>
          <w:color w:val="1A4A6E"/>
          <w:sz w:val="22"/>
        </w:rPr>
        <w:t>Adam Thompson (Lab)</w:t>
      </w:r>
    </w:p>
    <w:p>
      <w:r>
        <w:rPr>
          <w:sz w:val="22"/>
        </w:rPr>
        <w:t>7. What steps he plans to take following recent weather events to help tackle climate change.</w:t>
      </w:r>
    </w:p>
    <w:p/>
    <w:p>
      <w:r>
        <w:rPr>
          <w:b/>
          <w:color w:val="1A4A6E"/>
          <w:sz w:val="22"/>
        </w:rPr>
        <w:t>Ed Miliband (The Secretary of State for Energy Security and Net Zero)</w:t>
      </w:r>
    </w:p>
    <w:p>
      <w:r>
        <w:rPr>
          <w:sz w:val="22"/>
        </w:rPr>
        <w:t>The heatwave last month saw the maximum all-time June temperature record in the UK set at 37.7°C, 2° higher than at any time since records began. Without human-induced climate change, the World Weather Attribution group of scientists has found that this 2026 European heatwave would have been virtually impossible. The climate emergency is real, and it is here. As we face these facts, this Government will continue to follow the science, to protect current and future generations.</w:t>
      </w:r>
    </w:p>
    <w:p/>
    <w:p>
      <w:r>
        <w:rPr>
          <w:b/>
          <w:color w:val="1A4A6E"/>
          <w:sz w:val="22"/>
        </w:rPr>
        <w:t>Paul Waugh</w:t>
      </w:r>
    </w:p>
    <w:p>
      <w:r>
        <w:rPr>
          <w:sz w:val="22"/>
        </w:rPr>
        <w:t>Last week in Rochdale, I attended a community screening of Chris Packham’s “National Emergency Briefing”, and one of the most chilling lines in that entire documentary was that today’s extreme weather is the coolest and most stable weather we will experience for the rest of this century. In other words, the recent extreme heatwaves, floods and wildfires are going to get much, much worse without real action. Does the Secretary of State agree that this Labour Government have a strong record in just two years of gripping this emergency, but there is much more we can do to prevent the damage caused by climate change to our health, our economy and our national security?</w:t>
      </w:r>
    </w:p>
    <w:p/>
    <w:p>
      <w:r>
        <w:rPr>
          <w:b/>
          <w:color w:val="1A4A6E"/>
          <w:sz w:val="22"/>
        </w:rPr>
        <w:t>Ed Miliband</w:t>
      </w:r>
    </w:p>
    <w:p>
      <w:r>
        <w:rPr>
          <w:sz w:val="22"/>
        </w:rPr>
        <w:t>My hon. Friend articulates the position incredibly well. This is an emergency, as I said. We have seen in the last few weeks the way it affects our transport system, our education system and, indeed, health. The figures on deaths from heat-related episodes are really chilling. The UK Health Security Agency estimated that there were 1,504 heat-associated deaths in England last summer, 1,311 in 2024, 2,295 in 2023 and 2,985 in 2022. That is why it is so important that we act.</w:t>
      </w:r>
    </w:p>
    <w:p/>
    <w:p>
      <w:r>
        <w:rPr>
          <w:b/>
          <w:color w:val="1A4A6E"/>
          <w:sz w:val="22"/>
        </w:rPr>
        <w:t>Adam Thompson</w:t>
      </w:r>
    </w:p>
    <w:p>
      <w:r>
        <w:rPr>
          <w:sz w:val="22"/>
        </w:rPr>
        <w:t>While many of our ongoing discussions in this House rightly focus on decarbonising heating, climate change means that cooling is becoming increasingly important, too, particularly in the context of our recent extreme heatwaves. As these heatwaves become increasingly frequent, homes and businesses in Erewash and across the country increasingly need cooling as well as heating. What steps is the Secretary of State taking to ensure that the growing demand for air conditioning is met through energy-efficient technologies and clean electricity, so that adaptation to climate change does not come at the expense of our net zero goals?</w:t>
      </w:r>
    </w:p>
    <w:p/>
    <w:p>
      <w:r>
        <w:rPr>
          <w:b/>
          <w:color w:val="1A4A6E"/>
          <w:sz w:val="22"/>
        </w:rPr>
        <w:t>Ed Miliband</w:t>
      </w:r>
    </w:p>
    <w:p>
      <w:r>
        <w:rPr>
          <w:sz w:val="22"/>
        </w:rPr>
        <w:t>My hon. Friend is absolutely right. We know that active cooling systems will be really important to manage overheating in buildings. That is why we announced that we will extend support under the boiler upgrade scheme to include air-to-air heat pumps, which offer both heating and cooling. These grants make £2,500 available for installation of those systems, and air-to-air heat pumps are also included in the VAT relief scheme for energy-saving materials, which are currently subject to 0% VAT. It is a very important issue for the future.</w:t>
      </w:r>
    </w:p>
    <w:p/>
    <w:p>
      <w:r>
        <w:rPr>
          <w:b/>
          <w:color w:val="1A4A6E"/>
          <w:sz w:val="22"/>
        </w:rPr>
        <w:t>Sir Christopher Chope (Con)</w:t>
      </w:r>
    </w:p>
    <w:p>
      <w:r>
        <w:rPr>
          <w:sz w:val="22"/>
        </w:rPr>
        <w:t>The Climate Change Committee has condemned the Government for failing and falling short of adapting to climate change and accepting the reality as it is, which is that by the end of this century, global temperatures will have increased to between 3.5° and 4.5° above pre-industrial levels. What are the Government doing to adapt, rather than trying to prevent this from happening?</w:t>
      </w:r>
    </w:p>
    <w:p/>
    <w:p>
      <w:r>
        <w:rPr>
          <w:b/>
          <w:color w:val="1A4A6E"/>
          <w:sz w:val="22"/>
        </w:rPr>
        <w:t>Ed Miliband</w:t>
      </w:r>
    </w:p>
    <w:p>
      <w:r>
        <w:rPr>
          <w:sz w:val="22"/>
        </w:rPr>
        <w:t>The hon. Gentleman and I have had this discussion before. This is a very, very important point: of course, we have to do more on adaptation, but the idea that we give up on tackling the climate crisis is grossly irresponsible. Why? Because the costs will become enormous and unmanageable. We have had this discussion at the Select Committee before. We have got to do both. He will see, as somebody who is concerned about our economy, that we simply cannot say, “We’re going to just let climate change run away to 3.5° or 4°,” as he was saying, which would have massive impacts on our population. We have to keep to the Paris agreement and adapt as well.</w:t>
      </w:r>
    </w:p>
    <w:p/>
    <w:p>
      <w:r>
        <w:rPr>
          <w:b/>
          <w:color w:val="1A4A6E"/>
          <w:sz w:val="22"/>
        </w:rPr>
        <w:t>Adrian Ramsay (Green)</w:t>
      </w:r>
    </w:p>
    <w:p>
      <w:r>
        <w:rPr>
          <w:sz w:val="22"/>
        </w:rPr>
        <w:t>The Secretary of State has referred to the number of people who are already losing their lives annually due to excess extreme heat, and that number will reach 10,000 by mid-century. The Climate Change Committee has been clear that the costs of putting in place the adaptations that are needed are less than the costs of not putting those adaptations in place. Will he be adopting the Climate Change Committee’s “A Well-Adapted UK” recommendations and investment plans in full?</w:t>
      </w:r>
    </w:p>
    <w:p/>
    <w:p>
      <w:r>
        <w:rPr>
          <w:b/>
          <w:color w:val="1A4A6E"/>
          <w:sz w:val="22"/>
        </w:rPr>
        <w:t>Ed Miliband</w:t>
      </w:r>
    </w:p>
    <w:p>
      <w:r>
        <w:rPr>
          <w:sz w:val="22"/>
        </w:rPr>
        <w:t>Well, that is obviously a matter for discussion across Government, but the hon. Gentleman makes a really important point, and I do agree with it. The May 2026 report of the Climate Change Committee is an incredibly important, landmark report. We know that adaptation has essentially been in the past a poor cousin when it comes to government, and it needs more priority; I absolutely agree with him about that. He is also right to talk about the emergency, because we often say, “This is hotter than it has ever been before,” but as my hon. Friend the Member for Rochdale (Paul Waugh) said, this is a cooler summer than we will have in the future—that is the reality that we face. I endorse what the hon. Gentleman said on all these matters.</w:t>
      </w:r>
    </w:p>
    <w:p/>
    <w:p>
      <w:r>
        <w:rPr>
          <w:b/>
          <w:color w:val="1A4A6E"/>
          <w:sz w:val="22"/>
        </w:rPr>
        <w:t>Speaker</w:t>
      </w:r>
    </w:p>
    <w:p>
      <w:r>
        <w:rPr>
          <w:sz w:val="22"/>
        </w:rPr>
        <w:t>I call the Liberal Democrat spokesperson.</w:t>
      </w:r>
    </w:p>
    <w:p/>
    <w:p>
      <w:r>
        <w:rPr>
          <w:b/>
          <w:color w:val="1A4A6E"/>
          <w:sz w:val="22"/>
        </w:rPr>
        <w:t>Pippa Heylings (LD)</w:t>
      </w:r>
    </w:p>
    <w:p>
      <w:r>
        <w:rPr>
          <w:sz w:val="22"/>
        </w:rPr>
        <w:t>We are in the third heat wave this year and, as we have heard, we are in the climate emergency now. The Climate Change Committee’s report, “A Well-Adapted UK”, has said that we are woefully unprepared across all sectors to face 2°C of warming, let alone more. Communities like mine in South Cambridgeshire deserve to hear to the facts and the evidence, and they are holding people’s emergency briefings. I have written a joint letter with the leader of the Liberal Democrats to ask: does the Secretary of State support the televising of a national emergency briefing, so that all households know what we need to do to strengthen our food security, nature, health, energy and national security?</w:t>
      </w:r>
    </w:p>
    <w:p/>
    <w:p>
      <w:r>
        <w:rPr>
          <w:b/>
          <w:color w:val="1A4A6E"/>
          <w:sz w:val="22"/>
        </w:rPr>
        <w:t>Ed Miliband</w:t>
      </w:r>
    </w:p>
    <w:p>
      <w:r>
        <w:rPr>
          <w:sz w:val="22"/>
        </w:rPr>
        <w:t>I support all efforts to make people aware of this emergency. Indeed, the state of climate and nature annual statement, which we pioneered last year, will be happening again in the next couple of weeks precisely to draw people’s attention to this issue. I suspect that the hon. Lady would agree that we have got to make people aware of the dangers and show that there is something that we can do about them. If we say to people, “It’s an emergency but there’s nothing that can be done,” people will be despairing, whereas if we say, “It is an emergency and we are acting, and we can act, and we can even act more than we are,” then we can show that something can be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