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International Discussions</w:t>
      </w:r>
    </w:p>
    <w:p>
      <w:r>
        <w:rPr>
          <w:sz w:val="20"/>
        </w:rPr>
        <w:t>7 July 2026  ·  Commons  ·  Oral Questions</w:t>
      </w:r>
    </w:p>
    <w:p>
      <w:r>
        <w:rPr>
          <w:b/>
        </w:rPr>
        <w:t xml:space="preserve">Policy areas: </w:t>
      </w:r>
      <w:r>
        <w:rPr>
          <w:sz w:val="20"/>
        </w:rPr>
        <w:t>Environment, Government and public administration, Parliament and constitution</w:t>
      </w:r>
    </w:p>
    <w:p>
      <w:r>
        <w:rPr>
          <w:b/>
        </w:rPr>
        <w:t xml:space="preserve">Topics: </w:t>
      </w:r>
      <w:r>
        <w:rPr>
          <w:sz w:val="20"/>
        </w:rPr>
        <w:t>carbon capture and storage, international climate change discussions, paris agreement commitments, peak cluster project, repealing climate change act</w:t>
      </w:r>
    </w:p>
    <w:p>
      <w:r>
        <w:rPr>
          <w:b/>
        </w:rPr>
        <w:t xml:space="preserve">Source: </w:t>
      </w:r>
      <w:r>
        <w:rPr>
          <w:sz w:val="20"/>
        </w:rPr>
        <w:t>https://hansard.parliament.uk/Commons/2026-07-07/debates/59A8A786-ABBE-4AEA-A9FE-7C24183D89BE/ClimateChangeInternationalDiscussions</w:t>
      </w:r>
    </w:p>
    <w:p/>
    <w:p>
      <w:r>
        <w:rPr>
          <w:b/>
          <w:color w:val="1A4A6E"/>
          <w:sz w:val="22"/>
        </w:rPr>
        <w:t>Joe Powell (Lab)</w:t>
      </w:r>
    </w:p>
    <w:p>
      <w:r>
        <w:rPr>
          <w:sz w:val="22"/>
        </w:rPr>
        <w:t>3. What discussions he has had with his international counterparts on tackling climate change.</w:t>
      </w:r>
    </w:p>
    <w:p/>
    <w:p>
      <w:r>
        <w:rPr>
          <w:b/>
          <w:color w:val="1A4A6E"/>
          <w:sz w:val="22"/>
        </w:rPr>
        <w:t>Katie White (The Parliamentary Under-Secretary of State for Energy Security and Net Zero)</w:t>
      </w:r>
    </w:p>
    <w:p>
      <w:r>
        <w:rPr>
          <w:sz w:val="22"/>
        </w:rPr>
        <w:t>I pay tribute to my hon. Friend on his work before he came to this place; he was an international leader on this matter. This Government have put Britain back into leadership on international climate change. Last week, we welcomed 75,000 people to London, because our city is a leading mix of science, innovation, technology and investment. It was great to see Imperial College London, which is in his constituency, attending many of those events.</w:t>
      </w:r>
    </w:p>
    <w:p/>
    <w:p>
      <w:r>
        <w:rPr>
          <w:b/>
          <w:color w:val="1A4A6E"/>
          <w:sz w:val="22"/>
        </w:rPr>
        <w:t>Joe Powell</w:t>
      </w:r>
    </w:p>
    <w:p>
      <w:r>
        <w:rPr>
          <w:sz w:val="22"/>
        </w:rPr>
        <w:t>I note the recent data showing that support for renewables in this country is now at 81% of the public. Certainly, in every visit that I make to meet young people, including students at Imperial College London, climate change is one of the first issues they raise; they are concerned about the future that they are going to inherit. Will the Minister comment on the impact of repealing the Climate Change Act 2008—unfortunately, this has become the position of some Opposition parties—on our standing in international negotiations, including our Paris agreement commitments?</w:t>
      </w:r>
    </w:p>
    <w:p/>
    <w:p>
      <w:r>
        <w:rPr>
          <w:b/>
          <w:color w:val="1A4A6E"/>
          <w:sz w:val="22"/>
        </w:rPr>
        <w:t>Katie White</w:t>
      </w:r>
    </w:p>
    <w:p>
      <w:r>
        <w:rPr>
          <w:sz w:val="22"/>
        </w:rPr>
        <w:t>I agree with my hon. Friend’s comments on public support. Ultimately, pretty much everybody in this House cares about the people and places that we love. This issue comes up time and again at every school I visit, and I know that is the same for people from all corners of this place, because I get letters from people from all corners of this place. The Climate Change Act was campaigned for by David Cameron, introduced by the last Labour Government and championed by every single Conservative Prime Minister, because it is a sensible way of doing grown-up politics and policy. It is a long-term framework with flexibility to meet the moment. Serious leaders support serious policy in politics, and that is what you get from a Labour Government.</w:t>
      </w:r>
    </w:p>
    <w:p/>
    <w:p>
      <w:r>
        <w:rPr>
          <w:b/>
          <w:color w:val="1A4A6E"/>
          <w:sz w:val="22"/>
        </w:rPr>
        <w:t>Esther McVey (Con)</w:t>
      </w:r>
    </w:p>
    <w:p>
      <w:r>
        <w:rPr>
          <w:sz w:val="22"/>
        </w:rPr>
        <w:t>Has the Minister discussed the Peak Cluster project with her international counterparts? What have they made of the lack of cost-benefit analysis by the British Government? Will carbon dioxide be imported from abroad into the UK if this ludicrous and unpopular proposal goes ahead?</w:t>
      </w:r>
    </w:p>
    <w:p/>
    <w:p>
      <w:r>
        <w:rPr>
          <w:b/>
          <w:color w:val="1A4A6E"/>
          <w:sz w:val="22"/>
        </w:rPr>
        <w:t>Katie White</w:t>
      </w:r>
    </w:p>
    <w:p>
      <w:r>
        <w:rPr>
          <w:sz w:val="22"/>
        </w:rPr>
        <w:t>My understanding is that the Peak Cluster needs to develop the project itself; it is not a Government-backed project. This Government have made more progress on carbon capture and storage than has been made in the last 20 years. If the right hon. Lady’s colleagues and constituents want to hear more about it, please feel free to write to us, as we will be happy to look at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