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7 July 2025  ·  Commons  ·  Oral Questions</w:t>
      </w:r>
    </w:p>
    <w:p>
      <w:r>
        <w:rPr>
          <w:b/>
        </w:rPr>
        <w:t xml:space="preserve">Policy areas: </w:t>
      </w:r>
      <w:r>
        <w:rPr>
          <w:sz w:val="20"/>
        </w:rPr>
        <w:t>Crime, justice and law, Government and public administration, Welfare and benefits</w:t>
      </w:r>
    </w:p>
    <w:p>
      <w:r>
        <w:rPr>
          <w:b/>
        </w:rPr>
        <w:t xml:space="preserve">Topics: </w:t>
      </w:r>
      <w:r>
        <w:rPr>
          <w:sz w:val="20"/>
        </w:rPr>
        <w:t>7/7 anniversary tributes, counter-terrorism efforts, illegal immigration, neighbourhood policing, police station provision</w:t>
      </w:r>
    </w:p>
    <w:p>
      <w:r>
        <w:rPr>
          <w:b/>
        </w:rPr>
        <w:t xml:space="preserve">Source: </w:t>
      </w:r>
      <w:r>
        <w:rPr>
          <w:sz w:val="20"/>
        </w:rPr>
        <w:t>https://hansard.parliament.uk/Commons/2025-07-07/debates/BADF5D18-C1E9-4F26-95C4-CB468F9F89B6/TopicalQuestions</w:t>
      </w:r>
    </w:p>
    <w:p/>
    <w:p>
      <w:r>
        <w:rPr>
          <w:b/>
          <w:color w:val="1A4A6E"/>
          <w:sz w:val="22"/>
        </w:rPr>
        <w:t>Liz Jarvis (LD)</w:t>
      </w:r>
    </w:p>
    <w:p>
      <w:r>
        <w:rPr>
          <w:sz w:val="22"/>
        </w:rPr>
        <w:t>T1. If she will make a statement on her departmental responsibilities.</w:t>
      </w:r>
    </w:p>
    <w:p/>
    <w:p>
      <w:r>
        <w:rPr>
          <w:b/>
          <w:color w:val="1A4A6E"/>
          <w:sz w:val="22"/>
        </w:rPr>
        <w:t>Yvette Cooper (The Secretary of State for the Home Department)</w:t>
      </w:r>
    </w:p>
    <w:p>
      <w:r>
        <w:rPr>
          <w:sz w:val="22"/>
        </w:rPr>
        <w:t>On 7 July 2005, terrorists attacked London’s transport network at King’s Cross, Russell Square, Edgware Road, Aldgate and Tavistock Square. Fifty-two people, who were travelling by tube and bus across the capital, never came home. We remember them and the loved ones they left behind, and all those who faced terrible injuries and endured the trauma of that day, and we remember the incredible bravery and courage of those who responded—the emergency service workers and the fellow passengers who saved lives that day. In the words of the King, this was an act of senseless evil, but he also reminds us that we must</w:t>
      </w:r>
    </w:p>
    <w:p>
      <w:r>
        <w:rPr>
          <w:sz w:val="22"/>
        </w:rPr>
        <w:t>“remember the countless stories of extraordinary courage and compassion”</w:t>
      </w:r>
    </w:p>
    <w:p>
      <w:r>
        <w:rPr>
          <w:sz w:val="22"/>
        </w:rPr>
        <w:t>as</w:t>
      </w:r>
    </w:p>
    <w:p>
      <w:r>
        <w:rPr>
          <w:sz w:val="22"/>
        </w:rPr>
        <w:t>“the very best of humanity in the face of the very worst.”</w:t>
      </w:r>
    </w:p>
    <w:p>
      <w:r>
        <w:rPr>
          <w:sz w:val="22"/>
        </w:rPr>
        <w:t>I want to thank not just those who responded that day but those who have continued to work tirelessly in the two decades since against Islamist extremist terrorism, against other increasingly complex terror and national security threats, in counter-terror policing, in the security and intelligence agencies, and on prevention. Most importantly of all, this is about all of us, as we remember how our capital and our country came together across communities and across faiths to ensure that we never let hatred win.</w:t>
      </w:r>
    </w:p>
    <w:p/>
    <w:p>
      <w:r>
        <w:rPr>
          <w:b/>
          <w:color w:val="1A4A6E"/>
          <w:sz w:val="22"/>
        </w:rPr>
        <w:t>Liz Jarvis</w:t>
      </w:r>
    </w:p>
    <w:p>
      <w:r>
        <w:rPr>
          <w:sz w:val="22"/>
        </w:rPr>
        <w:t>I associate myself with the Home Secretary’s remarks. Eastleigh police station was closed in 2019 after 95 years of service. In 2023, the Hampshire police and crime commissioner promised that a new station would be opening within 12 months, but we still do not have one. Does the Secretary of State agree that my constituents deserve a new police station?</w:t>
      </w:r>
    </w:p>
    <w:p/>
    <w:p>
      <w:r>
        <w:rPr>
          <w:b/>
          <w:color w:val="1A4A6E"/>
          <w:sz w:val="22"/>
        </w:rPr>
        <w:t>Yvette Cooper</w:t>
      </w:r>
    </w:p>
    <w:p>
      <w:r>
        <w:rPr>
          <w:sz w:val="22"/>
        </w:rPr>
        <w:t>As the hon. Member will know, decisions about where police stations are located are for the local force, the chief constable and the police and crime commissioner. She will welcome the news that Hampshire is getting 65 additional neighbourhood police officers, who will be out on the beat this year as a result of the Government’s neighbourhood policing guarantee.</w:t>
      </w:r>
    </w:p>
    <w:p/>
    <w:p>
      <w:r>
        <w:rPr>
          <w:b/>
          <w:color w:val="1A4A6E"/>
          <w:sz w:val="22"/>
        </w:rPr>
        <w:t>Harpreet Uppal (Lab)</w:t>
      </w:r>
    </w:p>
    <w:p>
      <w:r>
        <w:rPr>
          <w:sz w:val="22"/>
        </w:rPr>
        <w:t>T2.   I join colleagues in paying tribute to all those affected by the 7/7 attacks. In Huddersfield, new neighbourhood policing teams are making a difference in restoring safety to our town centres, with 12 additional officers for the team. I welcome the 6.8% funding uplift received by West Yorkshire police this year, but given the persistent challenges that town centres face—including violent and knife crime, which we have seen in Huddersfield—will the Secretary of State update the House on how the Government will continue to support neighbourhood policing and ensure that forces such as West Yorkshire have the long-term resources that they need to keep communities safe?</w:t>
      </w:r>
    </w:p>
    <w:p/>
    <w:p>
      <w:r>
        <w:rPr>
          <w:b/>
          <w:color w:val="1A4A6E"/>
          <w:sz w:val="22"/>
        </w:rPr>
        <w:t>Yvette Cooper</w:t>
      </w:r>
    </w:p>
    <w:p>
      <w:r>
        <w:rPr>
          <w:sz w:val="22"/>
        </w:rPr>
        <w:t>My hon. Friend is right that we need the additional neighbourhood policing in West Yorkshire. I welcome the 12 additional officers in her constituency, the 100 additional neighbourhood police officers across West Yorkshire and, of course, the additional police officers in Pontefract and Castleford town centres. We have made it clear to police forces across the country that the focus this summer needs to be on tackling town centre crime.</w:t>
      </w:r>
    </w:p>
    <w:p/>
    <w:p>
      <w:r>
        <w:rPr>
          <w:b/>
          <w:color w:val="1A4A6E"/>
          <w:sz w:val="22"/>
        </w:rPr>
        <w:t>Chris Philp (Con)</w:t>
      </w:r>
    </w:p>
    <w:p>
      <w:r>
        <w:rPr>
          <w:sz w:val="22"/>
        </w:rPr>
        <w:t>I associate myself with the Home Secretary’s remarks about the terrorist atrocities perpetrated on 7/7. The 52 victims and their families of course remain in our prayers. The whole House will want to send thanks to the emergency services for what they did on that day and what they do every day.</w:t>
      </w:r>
    </w:p>
    <w:p>
      <w:r>
        <w:rPr>
          <w:sz w:val="22"/>
        </w:rPr>
        <w:t>It is now clear that the Home Secretary has lost control of our borders. So far, 2025 has been the worst year in history when it comes to illegal immigrants crossing the channel. Her claim to be smashing the gangs is clearly laughable. The French are having almost no effect, despite spending hundreds of millions of pounds, and the press report that not much will change in the negotiations this week. Returns of small boat arrivals are down, representing only 5% of overall arrivals, so will—</w:t>
      </w:r>
    </w:p>
    <w:p/>
    <w:p>
      <w:r>
        <w:rPr>
          <w:b/>
          <w:color w:val="1A4A6E"/>
          <w:sz w:val="22"/>
        </w:rPr>
        <w:t>Speaker</w:t>
      </w:r>
    </w:p>
    <w:p>
      <w:r>
        <w:rPr>
          <w:sz w:val="22"/>
        </w:rPr>
        <w:t>Order. This is topical questions. You have to help me get the Back Benchers in, but you are not at the moment. I am sure you are coming to an end now.</w:t>
      </w:r>
    </w:p>
    <w:p/>
    <w:p>
      <w:r>
        <w:rPr>
          <w:b/>
          <w:color w:val="1A4A6E"/>
          <w:sz w:val="22"/>
        </w:rPr>
        <w:t>Chris Philp</w:t>
      </w:r>
    </w:p>
    <w:p>
      <w:r>
        <w:rPr>
          <w:sz w:val="22"/>
        </w:rPr>
        <w:t>I am, Mr Speaker. Will the Home Secretary finally admit that the only way to fix this situation is for there to be a removals deterrent whereby every single illegal immigrant is immediately removed?</w:t>
      </w:r>
    </w:p>
    <w:p/>
    <w:p>
      <w:r>
        <w:rPr>
          <w:b/>
          <w:color w:val="1A4A6E"/>
          <w:sz w:val="22"/>
        </w:rPr>
        <w:t>Yvette Cooper</w:t>
      </w:r>
    </w:p>
    <w:p>
      <w:r>
        <w:rPr>
          <w:sz w:val="22"/>
        </w:rPr>
        <w:t>The shadow Home Secretary seems to have forgotten that in the short period for which he was immigration Minister, net migration near-trebled and the number of small boats went up tenfold. Not only that, but the funding for France that he has referred to was agreed by his Government when he was at the Home Office. If he really wanted to see serious action against small boats, why did he vote against counter-terror powers for smuggler gangs, against clamping down on illegal working in the gig economy, and against stronger action to stop those dangerous crossings?</w:t>
      </w:r>
    </w:p>
    <w:p/>
    <w:p>
      <w:r>
        <w:rPr>
          <w:b/>
          <w:color w:val="1A4A6E"/>
          <w:sz w:val="22"/>
        </w:rPr>
        <w:t>Chris Philp</w:t>
      </w:r>
    </w:p>
    <w:p>
      <w:r>
        <w:rPr>
          <w:sz w:val="22"/>
        </w:rPr>
        <w:t>The Home Secretary talks about stopping those dangerous crossings, but there have been record numbers on her watch as Home Secretary.</w:t>
      </w:r>
    </w:p>
    <w:p>
      <w:r>
        <w:rPr>
          <w:sz w:val="22"/>
        </w:rPr>
        <w:t>Is the Home Secretary aware of the so-called “Police Anti-Racism Commitment”, which is itself flagrantly racist? It says that the racial equity commitment means</w:t>
      </w:r>
    </w:p>
    <w:p>
      <w:r>
        <w:rPr>
          <w:sz w:val="22"/>
        </w:rPr>
        <w:t>“not…treating everyone ‘the same’ or being ‘colour blind’”.</w:t>
      </w:r>
    </w:p>
    <w:p>
      <w:r>
        <w:rPr>
          <w:sz w:val="22"/>
        </w:rPr>
        <w:t>It says that the police should treat people differently in order to artificially engineer equality of policing outcomes. Does she agree that that is itself flagrantly racist? The police should treat everyone the same. Will she call on the National Police Chiefs’ Council to cancel the commitment? If it will not, will she legislate to give herself the powers?</w:t>
      </w:r>
    </w:p>
    <w:p/>
    <w:p>
      <w:r>
        <w:rPr>
          <w:b/>
          <w:color w:val="1A4A6E"/>
          <w:sz w:val="22"/>
        </w:rPr>
        <w:t>Yvette Cooper</w:t>
      </w:r>
    </w:p>
    <w:p>
      <w:r>
        <w:rPr>
          <w:sz w:val="22"/>
        </w:rPr>
        <w:t>As the shadow Home Secretary knows, the police’s oath makes it clear that they have to police without fear or favour, and that is what they do right across the country. It is a shame that he will not support the police in the difficult job that they do, just as the Conservatives voted against cracking down on off-road bikes, against new spiking and stalking laws, and against respect orders. They are against supporting our police.</w:t>
      </w:r>
    </w:p>
    <w:p/>
    <w:p>
      <w:r>
        <w:rPr>
          <w:b/>
          <w:color w:val="1A4A6E"/>
          <w:sz w:val="22"/>
        </w:rPr>
        <w:t>Tony Vaughan (Lab)</w:t>
      </w:r>
    </w:p>
    <w:p>
      <w:r>
        <w:rPr>
          <w:sz w:val="22"/>
        </w:rPr>
        <w:t>T4.   I echo the Home Secretary’s remarks about the 7/7 attacks. Alcaline Transport in my constituency was fined £10,000 after it reported that a clandestine migrant was found in one of its vehicles. When will improvements to the clandestine entrant civil penalty scheme be fully implemented, so that hauliers who report issues responsibly are supported, not penalised?</w:t>
      </w:r>
    </w:p>
    <w:p/>
    <w:p>
      <w:r>
        <w:rPr>
          <w:b/>
          <w:color w:val="1A4A6E"/>
          <w:sz w:val="22"/>
        </w:rPr>
        <w:t>Dame Angela Eagle (The Minister for Border Security and Asylum)</w:t>
      </w:r>
    </w:p>
    <w:p>
      <w:r>
        <w:rPr>
          <w:sz w:val="22"/>
        </w:rPr>
        <w:t>I thank my hon. Friend for raising this issue. While the clandestine entrant penalty scheme has to be rigorously enforced in order to be effective, it also provides a very fair process of appeal for hauliers against penalties that are not justified by the facts of a case. I am sure that my hon. Friend will assist the company in his constituency through that appeal process.</w:t>
      </w:r>
    </w:p>
    <w:p/>
    <w:p>
      <w:r>
        <w:rPr>
          <w:b/>
          <w:color w:val="1A4A6E"/>
          <w:sz w:val="22"/>
        </w:rPr>
        <w:t>Blake Stephenson (Con)</w:t>
      </w:r>
    </w:p>
    <w:p>
      <w:r>
        <w:rPr>
          <w:sz w:val="22"/>
        </w:rPr>
        <w:t>T3. Does the Home Secretary agree with Labour police and crime commissioners that the money allocated by the Chancellor at the spending review is insufficient to deliver the Government’s policing priorities?</w:t>
      </w:r>
    </w:p>
    <w:p/>
    <w:p>
      <w:r>
        <w:rPr>
          <w:b/>
          <w:color w:val="1A4A6E"/>
          <w:sz w:val="22"/>
        </w:rPr>
        <w:t>Yvette Cooper</w:t>
      </w:r>
    </w:p>
    <w:p>
      <w:r>
        <w:rPr>
          <w:sz w:val="22"/>
        </w:rPr>
        <w:t>We have provided an additional £200 million for neighbourhood policing as part of more than £1 billion of additional funding for police forces across the country. That is how we are putting an additional 3,000 neighbourhood police officers and police community support officers on our streets this year, after the decimation of neighbourhood policing under the Conservatives.</w:t>
      </w:r>
    </w:p>
    <w:p/>
    <w:p>
      <w:r>
        <w:rPr>
          <w:b/>
          <w:color w:val="1A4A6E"/>
          <w:sz w:val="22"/>
        </w:rPr>
        <w:t>Joe Morris (Lab)</w:t>
      </w:r>
    </w:p>
    <w:p>
      <w:r>
        <w:rPr>
          <w:sz w:val="22"/>
        </w:rPr>
        <w:t>T5.    I associate myself with the Home Secretary’s comments on 7/7. Recently, the town of Prudhoe was shocked when Islamophobic graffiti was found on a building. Such graffiti has no place in Prudhoe, my constituency, Northumberland or this country. Can the Home Secretary assure me that upholding the safety and security of everyone in rural communities, no matter where they are from or what their background, is of the utmost importance to this Government?</w:t>
      </w:r>
    </w:p>
    <w:p/>
    <w:p>
      <w:r>
        <w:rPr>
          <w:b/>
          <w:color w:val="1A4A6E"/>
          <w:sz w:val="22"/>
        </w:rPr>
        <w:t>Yvette Cooper</w:t>
      </w:r>
    </w:p>
    <w:p>
      <w:r>
        <w:rPr>
          <w:sz w:val="22"/>
        </w:rPr>
        <w:t>My hon. Friend is right. That sort of graffiti and serious hate crime divides communities and needs to be taken seriously by police across the country. It is one of the reasons we are strengthening the law to give the police stronger powers to prevent intimidating protests around not just synagogues but mosques.</w:t>
      </w:r>
    </w:p>
    <w:p/>
    <w:p>
      <w:r>
        <w:rPr>
          <w:b/>
          <w:color w:val="1A4A6E"/>
          <w:sz w:val="22"/>
        </w:rPr>
        <w:t>Gagan Mohindra (Con)</w:t>
      </w:r>
    </w:p>
    <w:p>
      <w:r>
        <w:rPr>
          <w:sz w:val="22"/>
        </w:rPr>
        <w:t>T7.   My thoughts are with the family of Jayesh Pitrola. Hertfordshire’s policing budget already faces a £7 million shortfall, and the recent spending review contained no direct funding from the Home Office to address that. Will the Home Secretary reassure my constituents, as well as our police and crime commissioner Jonathan Ash-Edwards, that Hertfordshire will benefit from more police officers without further local tax rises being required?</w:t>
      </w:r>
    </w:p>
    <w:p/>
    <w:p>
      <w:r>
        <w:rPr>
          <w:b/>
          <w:color w:val="1A4A6E"/>
          <w:sz w:val="22"/>
        </w:rPr>
        <w:t>Dame Diana Johnson (The Minister for Policing and Crime Prevention)</w:t>
      </w:r>
    </w:p>
    <w:p>
      <w:r>
        <w:rPr>
          <w:sz w:val="22"/>
        </w:rPr>
        <w:t>As the Home Secretary just pointed out, we have provided an additional £200 million this year to support new neighbourhood police officers and PCSOs for all our communities. I am very happy to meet the hon. Gentleman if he would like to discuss policing further, but this Government are committed to making sure that the police have the resources they need.</w:t>
      </w:r>
    </w:p>
    <w:p/>
    <w:p>
      <w:r>
        <w:rPr>
          <w:b/>
          <w:color w:val="1A4A6E"/>
          <w:sz w:val="22"/>
        </w:rPr>
        <w:t>Peter Swallow (Lab)</w:t>
      </w:r>
    </w:p>
    <w:p>
      <w:r>
        <w:rPr>
          <w:sz w:val="22"/>
        </w:rPr>
        <w:t>T8.    The nationally recognised BRAVE—Building Resilience and Valuing Emotions—programme supported adult survivors of domestic abuse in Berkshire, but after our Conservative police and crime commissioner cut its funding by 25%, the scheme was left unviable. Does the Minister share my deep disappointment about this cut?</w:t>
      </w:r>
    </w:p>
    <w:p/>
    <w:p>
      <w:r>
        <w:rPr>
          <w:b/>
          <w:color w:val="1A4A6E"/>
          <w:sz w:val="22"/>
        </w:rPr>
        <w:t>Jess Phillips (The Parliamentary Under-Secretary of State for the Home Department)</w:t>
      </w:r>
    </w:p>
    <w:p>
      <w:r>
        <w:rPr>
          <w:sz w:val="22"/>
        </w:rPr>
        <w:t>Yes, I do. I thank my hon. Friend for highlighting the important work that BRAVE has done in Berkshire. Grassroots organisations are at the heart of work to support domestic abuse victims and the communities they live in. Tackling domestic abuse is at the heart of the Government’s mission and, I should hope, the mission of every police and crime commissioner.</w:t>
      </w:r>
    </w:p>
    <w:p/>
    <w:p>
      <w:r>
        <w:rPr>
          <w:b/>
          <w:color w:val="1A4A6E"/>
          <w:sz w:val="22"/>
        </w:rPr>
        <w:t>Lincoln Jopp (Con)</w:t>
      </w:r>
    </w:p>
    <w:p>
      <w:r>
        <w:rPr>
          <w:sz w:val="22"/>
        </w:rPr>
        <w:t>The Mercure hotel in Stanwell in my constituency is used to house asylum seekers, and I have had multiple reports of asylum seekers there working illegally. Will the Department please put that on immigration enforcement’s radar, so that it can take the appropriate action?</w:t>
      </w:r>
    </w:p>
    <w:p/>
    <w:p>
      <w:r>
        <w:rPr>
          <w:b/>
          <w:color w:val="1A4A6E"/>
          <w:sz w:val="22"/>
        </w:rPr>
        <w:t>Dame Angela Eagle</w:t>
      </w:r>
    </w:p>
    <w:p>
      <w:r>
        <w:rPr>
          <w:sz w:val="22"/>
        </w:rPr>
        <w:t>I assure the hon. Member that we take action against those who break the rules by working illegally. Raids and arrests for illegal working are up 50% in the last year; civil penalties in the last quarter were at their highest rate since 2016; and we are taking action to close the gig economy loophole through the Border Security, Asylum and Immigration Bill, which he and his Conservative friends voted against.</w:t>
      </w:r>
    </w:p>
    <w:p/>
    <w:p>
      <w:r>
        <w:rPr>
          <w:b/>
          <w:color w:val="1A4A6E"/>
          <w:sz w:val="22"/>
        </w:rPr>
        <w:t>Martin Rhodes (Lab)</w:t>
      </w:r>
    </w:p>
    <w:p>
      <w:r>
        <w:rPr>
          <w:sz w:val="22"/>
        </w:rPr>
        <w:t>T9.   What steps is the Home Office taking to ensure that Palestinian students awarded scholarships to UK universities can obtain visas and travel to the UK to take up their places?</w:t>
      </w:r>
    </w:p>
    <w:p/>
    <w:p>
      <w:r>
        <w:rPr>
          <w:b/>
          <w:color w:val="1A4A6E"/>
          <w:sz w:val="22"/>
        </w:rPr>
        <w:t>Seema Malhotra (The Parliamentary Under-Secretary of State for the Home Department)</w:t>
      </w:r>
    </w:p>
    <w:p>
      <w:r>
        <w:rPr>
          <w:sz w:val="22"/>
        </w:rPr>
        <w:t>That is an important issue. I am working closely with the Under-Secretary of State for Foreign, Commonwealth and Development Affairs, my hon. Friend the Member for Lincoln (Mr Falconer), and the Israeli, Jordanian and Egyptian authorities to identify safe routes by which British nationals and other eligible people can leave Gaza, or indeed the west bank, and so are able to obtain visas and travel to the UK.</w:t>
      </w:r>
    </w:p>
    <w:p/>
    <w:p>
      <w:r>
        <w:rPr>
          <w:b/>
          <w:color w:val="1A4A6E"/>
          <w:sz w:val="22"/>
        </w:rPr>
        <w:t>Speaker</w:t>
      </w:r>
    </w:p>
    <w:p>
      <w:r>
        <w:rPr>
          <w:sz w:val="22"/>
        </w:rPr>
        <w:t>I call the Father of the House.</w:t>
      </w:r>
    </w:p>
    <w:p/>
    <w:p>
      <w:r>
        <w:rPr>
          <w:b/>
          <w:color w:val="1A4A6E"/>
          <w:sz w:val="22"/>
        </w:rPr>
        <w:t>Sir Edward Leigh (Con)</w:t>
      </w:r>
    </w:p>
    <w:p>
      <w:r>
        <w:rPr>
          <w:sz w:val="22"/>
        </w:rPr>
        <w:t>The number of small boat crossings is driving people mad and eroding support for the Labour Government, just as it eroded support for the Conservatives. I worry for the Labour Government; I want them to do better on this, for all our sakes. Have not our French friends got a point about this country being uniquely attractive to illegal asylum seekers? We do not have identity cards, and we do not do what the Belgians do, which is to refuse to put them in reception centres. Can we make a study of what every other member of the Council of Europe is doing, and replicate the strongest actions, so that this is not the most attractive country for illegal asylum seekers?</w:t>
      </w:r>
    </w:p>
    <w:p/>
    <w:p>
      <w:r>
        <w:rPr>
          <w:b/>
          <w:color w:val="1A4A6E"/>
          <w:sz w:val="22"/>
        </w:rPr>
        <w:t>Yvette Cooper</w:t>
      </w:r>
    </w:p>
    <w:p>
      <w:r>
        <w:rPr>
          <w:sz w:val="22"/>
        </w:rPr>
        <w:t>I agree with the right hon. Member that we need to take action on a whole range of things. That includes action in France, further action on the network of criminal gangs, action on the water, and action to tackle illegal working and reform the asylum system in the UK. We inherited a system in which there was not enough action on illegal working; that is why we have ensured a 50% increase in raids and arrests. We will also bring forward more reforms on asylum.</w:t>
      </w:r>
    </w:p>
    <w:p/>
    <w:p>
      <w:r>
        <w:rPr>
          <w:b/>
          <w:color w:val="1A4A6E"/>
          <w:sz w:val="22"/>
        </w:rPr>
        <w:t>Steve Yemm (Lab)</w:t>
      </w:r>
    </w:p>
    <w:p>
      <w:r>
        <w:rPr>
          <w:sz w:val="22"/>
        </w:rPr>
        <w:t>T10. To what extent does the Minister agree that reform of the European convention on human rights, which can block us from deporting some foreign criminals, including paedophiles, should be a priority for the Government?</w:t>
      </w:r>
    </w:p>
    <w:p/>
    <w:p>
      <w:r>
        <w:rPr>
          <w:b/>
          <w:color w:val="1A4A6E"/>
          <w:sz w:val="22"/>
        </w:rPr>
        <w:t>Jess Phillips</w:t>
      </w:r>
    </w:p>
    <w:p>
      <w:r>
        <w:rPr>
          <w:sz w:val="22"/>
        </w:rPr>
        <w:t>My hon. Friend is absolutely right that it should be for Parliament and the Government to decide who has a right to remain in our country. As set out in our immigration White Paper, we intend to clarify these issues and the application of article 8 rights in the UK.</w:t>
      </w:r>
    </w:p>
    <w:p/>
    <w:p>
      <w:r>
        <w:rPr>
          <w:b/>
          <w:color w:val="1A4A6E"/>
          <w:sz w:val="22"/>
        </w:rPr>
        <w:t>Mike Martin (LD)</w:t>
      </w:r>
    </w:p>
    <w:p>
      <w:r>
        <w:rPr>
          <w:sz w:val="22"/>
        </w:rPr>
        <w:t>Less than three weeks ago, the Home Secretary whipped her Back Benchers against new clause 43 to the Crime and Policing Bill, which had cross-party support and would have criminalised the harassment of women and girls. Her Ministers promised at the Dispatch Box and elsewhere that the new clause was not necessary because the matter would be dealt with in the violence against women and girls strategy, which was meant to come out before the recess. We now hear that it is not coming out before the recess. Did Ministers misspeak at the Dispatch Box, or are they incompetent?</w:t>
      </w:r>
    </w:p>
    <w:p/>
    <w:p>
      <w:r>
        <w:rPr>
          <w:b/>
          <w:color w:val="1A4A6E"/>
          <w:sz w:val="22"/>
        </w:rPr>
        <w:t>Jess Phillips</w:t>
      </w:r>
    </w:p>
    <w:p>
      <w:r>
        <w:rPr>
          <w:sz w:val="22"/>
        </w:rPr>
        <w:t>If the hon. Gentleman wishes to read the National Audit Office’s report on the previous Government’s violence against women and girls strategy, he will see that the strategy was found totally wanting.</w:t>
      </w:r>
    </w:p>
    <w:p/>
    <w:p>
      <w:r>
        <w:rPr>
          <w:b/>
          <w:color w:val="1A4A6E"/>
          <w:sz w:val="22"/>
        </w:rPr>
        <w:t>Mike Martin</w:t>
      </w:r>
    </w:p>
    <w:p>
      <w:r>
        <w:rPr>
          <w:sz w:val="22"/>
        </w:rPr>
        <w:t>What about your strategy?</w:t>
      </w:r>
    </w:p>
    <w:p/>
    <w:p>
      <w:r>
        <w:rPr>
          <w:b/>
          <w:color w:val="1A4A6E"/>
          <w:sz w:val="22"/>
        </w:rPr>
        <w:t>Jess Phillips</w:t>
      </w:r>
    </w:p>
    <w:p>
      <w:r>
        <w:rPr>
          <w:sz w:val="22"/>
        </w:rPr>
        <w:t>I will come to it. It was also undeliverable and untested. I want to ensure that the violence against women and girls strategy that goes out in this Government’s name is the best it can possibly be.</w:t>
      </w:r>
    </w:p>
    <w:p/>
    <w:p>
      <w:r>
        <w:rPr>
          <w:b/>
          <w:color w:val="1A4A6E"/>
          <w:sz w:val="22"/>
        </w:rPr>
        <w:t>John Slinger (Lab)</w:t>
      </w:r>
    </w:p>
    <w:p>
      <w:r>
        <w:rPr>
          <w:sz w:val="22"/>
        </w:rPr>
        <w:t>One of my constituents found that, despite taking precautions, their identity had been assumed, and their PIN for online banking was changed. That was repeated across other accounts, and thousands of pounds were stolen. What steps is the Department taking to combat sophisticated cyber-crime and ensure that, in particular, older constituents like mine remain protected?</w:t>
      </w:r>
    </w:p>
    <w:p/>
    <w:p>
      <w:r>
        <w:rPr>
          <w:b/>
          <w:color w:val="1A4A6E"/>
          <w:sz w:val="22"/>
        </w:rPr>
        <w:t>Dan Jarvis (The Minister for Security)</w:t>
      </w:r>
    </w:p>
    <w:p>
      <w:r>
        <w:rPr>
          <w:sz w:val="22"/>
        </w:rPr>
        <w:t>I am sorry to hear about my hon. Friend’s constituent. Combating these crimes is a key priority for the Government. We continue to collaborate closely with the financial industry, organisations such as Cifas and regulators on strengthening account security and supporting victims. I would be happy to meet him to discuss this further.</w:t>
      </w:r>
    </w:p>
    <w:p/>
    <w:p>
      <w:r>
        <w:rPr>
          <w:b/>
          <w:color w:val="1A4A6E"/>
          <w:sz w:val="22"/>
        </w:rPr>
        <w:t>David Davis (Con)</w:t>
      </w:r>
    </w:p>
    <w:p>
      <w:r>
        <w:rPr>
          <w:sz w:val="22"/>
        </w:rPr>
        <w:t>I associate myself with the Home Secretary’s comments about 7/7. I remember that day too well, and we supported the Government then, too. In more recent times, there have been a number of major cyber-attacks, ransomware attacks and associated blackmail of major companies. It has come to my attention that one such company paid a very large sum to its blackmailer recently. I will share the name with the Home Secretary afterwards; it would not be appropriate to share it in the Chamber. Will she update the House on the progress of the Government’s actions to ensure that blackmailers of this sort do not succeed in future?</w:t>
      </w:r>
    </w:p>
    <w:p/>
    <w:p>
      <w:r>
        <w:rPr>
          <w:b/>
          <w:color w:val="1A4A6E"/>
          <w:sz w:val="22"/>
        </w:rPr>
        <w:t>Dan Jarvis</w:t>
      </w:r>
    </w:p>
    <w:p>
      <w:r>
        <w:rPr>
          <w:sz w:val="22"/>
        </w:rPr>
        <w:t>I am grateful to the right hon. Gentleman for raising this matter, and will happily meet him to discuss it. The Home Office recently closed a consultation on a world-leading package of legislative proposals to counter ransomware. A public response will be published shortly.</w:t>
      </w:r>
    </w:p>
    <w:p/>
    <w:p>
      <w:r>
        <w:rPr>
          <w:b/>
          <w:color w:val="1A4A6E"/>
          <w:sz w:val="22"/>
        </w:rPr>
        <w:t>Jonathan Hinder (Lab)</w:t>
      </w:r>
    </w:p>
    <w:p>
      <w:r>
        <w:rPr>
          <w:sz w:val="22"/>
        </w:rPr>
        <w:t>The chair of the Met Police Federation, Rick Prior, and the chair of the West Midlands Police Federation, Rich Cooke, have both been removed by the unelected chief executive of the Police Federation after speaking up for the officers they were elected to represent. Is the Home Secretary as concerned as I am that the only staff association that police officers are legally allowed to join is no longer fit for purpose?</w:t>
      </w:r>
    </w:p>
    <w:p/>
    <w:p>
      <w:r>
        <w:rPr>
          <w:b/>
          <w:color w:val="1A4A6E"/>
          <w:sz w:val="22"/>
        </w:rPr>
        <w:t>Dame Diana Johnson</w:t>
      </w:r>
    </w:p>
    <w:p>
      <w:r>
        <w:rPr>
          <w:sz w:val="22"/>
        </w:rPr>
        <w:t>I am grateful to my hon. Friend for raising this issue; I know he has experience as a police officer. I regularly meet the Police Federation and its officers and chief executive. I will raise his concerns directly with them.</w:t>
      </w:r>
    </w:p>
    <w:p/>
    <w:p>
      <w:r>
        <w:rPr>
          <w:b/>
          <w:color w:val="1A4A6E"/>
          <w:sz w:val="22"/>
        </w:rPr>
        <w:t>Alison Griffiths (Con)</w:t>
      </w:r>
    </w:p>
    <w:p>
      <w:r>
        <w:rPr>
          <w:sz w:val="22"/>
        </w:rPr>
        <w:t>How does the Home Secretary propose to reduce the number of people in asylum accommodation in Bognor Regis and Littlehampton, given that even the Prime Minister admits that the situation in the channel is deteriorating?</w:t>
      </w:r>
    </w:p>
    <w:p/>
    <w:p>
      <w:r>
        <w:rPr>
          <w:b/>
          <w:color w:val="1A4A6E"/>
          <w:sz w:val="22"/>
        </w:rPr>
        <w:t>Dame Angela Eagle</w:t>
      </w:r>
    </w:p>
    <w:p>
      <w:r>
        <w:rPr>
          <w:sz w:val="22"/>
        </w:rPr>
        <w:t>By speeding up the asylum process, so that people are not trapped in asylum hotels by huge backlogs, and by increasing decision making by 116%, following the 70% fall that we saw in the three months before the last election, we will get the system moving again.</w:t>
      </w:r>
    </w:p>
    <w:p/>
    <w:p>
      <w:r>
        <w:rPr>
          <w:b/>
          <w:color w:val="1A4A6E"/>
          <w:sz w:val="22"/>
        </w:rPr>
        <w:t>Sonia Kumar (Lab)</w:t>
      </w:r>
    </w:p>
    <w:p>
      <w:r>
        <w:rPr>
          <w:sz w:val="22"/>
        </w:rPr>
        <w:t>Over the past 14 years, police forces have faced significant cuts to personnel and resources. While many areas are returning to 2010 staffing levels, the west midlands still has 540 fewer officers. I support the efforts of the police and crime commissioner, Simon Foster. How can we address the funding gap caused by an outdated national formula that has disadvantaged my Dudley constituents?</w:t>
      </w:r>
    </w:p>
    <w:p/>
    <w:p>
      <w:r>
        <w:rPr>
          <w:b/>
          <w:color w:val="1A4A6E"/>
          <w:sz w:val="22"/>
        </w:rPr>
        <w:t>Yvette Cooper</w:t>
      </w:r>
    </w:p>
    <w:p>
      <w:r>
        <w:rPr>
          <w:sz w:val="22"/>
        </w:rPr>
        <w:t>My hon. Friend is a passionate advocate for policing in her constituency. I hope she will welcome the increase for the west midlands of over 300 neighbourhood police officers and PCSOs. It comes at a time when we are putting 3,000 more neighbourhood police on the beat. We are also bringing in: new laws on off-road bikes and town centre crime; a ban on machetes, zombie knives and ninja swords; domestic abuse experts in 999 control rooms; and new protections against terrorism for venues. That is action across the board to keep our communities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