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National Inquiry: Grooming Gangs</w:t>
      </w:r>
    </w:p>
    <w:p>
      <w:r>
        <w:rPr>
          <w:sz w:val="20"/>
        </w:rPr>
        <w:t>7 July 2025  ·  Commons  ·  Oral Questions</w:t>
      </w:r>
    </w:p>
    <w:p>
      <w:r>
        <w:rPr>
          <w:b/>
        </w:rPr>
        <w:t xml:space="preserve">Policy areas: </w:t>
      </w:r>
      <w:r>
        <w:rPr>
          <w:sz w:val="20"/>
        </w:rPr>
        <w:t>Children and families, Crime, justice and law, Government and public administration</w:t>
      </w:r>
    </w:p>
    <w:p>
      <w:r>
        <w:rPr>
          <w:b/>
        </w:rPr>
        <w:t xml:space="preserve">Topics: </w:t>
      </w:r>
      <w:r>
        <w:rPr>
          <w:sz w:val="20"/>
        </w:rPr>
        <w:t>child sexual exploitation, devolved administrations, grooming gangs inquiry, victim justice</w:t>
      </w:r>
    </w:p>
    <w:p>
      <w:r>
        <w:rPr>
          <w:b/>
        </w:rPr>
        <w:t xml:space="preserve">Source: </w:t>
      </w:r>
      <w:r>
        <w:rPr>
          <w:sz w:val="20"/>
        </w:rPr>
        <w:t>https://hansard.parliament.uk/Commons/2025-07-07/debates/9A582C05-6269-493F-8764-D33BA56D1078/NationalInquiryGroomingGangs</w:t>
      </w:r>
    </w:p>
    <w:p/>
    <w:p>
      <w:r>
        <w:rPr>
          <w:b/>
          <w:color w:val="1A4A6E"/>
          <w:sz w:val="22"/>
        </w:rPr>
        <w:t>John Lamont (Con)</w:t>
      </w:r>
    </w:p>
    <w:p>
      <w:r>
        <w:rPr>
          <w:sz w:val="22"/>
        </w:rPr>
        <w:t>14. Whether she has had discussions with the Scottish Government on the national inquiry into grooming gangs.</w:t>
      </w:r>
    </w:p>
    <w:p/>
    <w:p>
      <w:r>
        <w:rPr>
          <w:b/>
          <w:color w:val="1A4A6E"/>
          <w:sz w:val="22"/>
        </w:rPr>
        <w:t>Jess Phillips (The Parliamentary Under-Secretary of State for the Home Department)</w:t>
      </w:r>
    </w:p>
    <w:p>
      <w:r>
        <w:rPr>
          <w:sz w:val="22"/>
        </w:rPr>
        <w:t>As the hon. Member will be aware, child protection and policing are devolved to the Scottish Government. We regularly engage with them on a range of issues, including the national inquiry into group-based child sexual exploitation and abuse that was announced by the Government. On 26 June, officials met to discuss the Government’s approach to the national inquiry, its remit and the expectation that relevant findings and lessons learned will be shared with the devolved Administrations, and we will continue to discuss this matter with our Scottish counterparts to ensure a comprehensive UK-wide response.</w:t>
      </w:r>
    </w:p>
    <w:p/>
    <w:p>
      <w:r>
        <w:rPr>
          <w:b/>
          <w:color w:val="1A4A6E"/>
          <w:sz w:val="22"/>
        </w:rPr>
        <w:t>John Lamont</w:t>
      </w:r>
    </w:p>
    <w:p>
      <w:r>
        <w:rPr>
          <w:sz w:val="22"/>
        </w:rPr>
        <w:t>Senior Scottish advocate Sandra Brown has said that grooming gangs could be operating in every town and city in Scotland. This scandal affects the whole of the United Kingdom, so when will the Government extend the grooming gangs inquiry to Scotland? Surely all victims across all parts of the United Kingdom deserve justice.</w:t>
      </w:r>
    </w:p>
    <w:p/>
    <w:p>
      <w:r>
        <w:rPr>
          <w:b/>
          <w:color w:val="1A4A6E"/>
          <w:sz w:val="22"/>
        </w:rPr>
        <w:t>Jess Phillips</w:t>
      </w:r>
    </w:p>
    <w:p>
      <w:r>
        <w:rPr>
          <w:sz w:val="22"/>
        </w:rPr>
        <w:t>Of course. I agree with the hon. Gentleman, but he should take up that issue with the Scottish Government, as it is devolved. As I have said, we will make sure that all learning is passed on to the devolved Administrations.</w:t>
      </w:r>
    </w:p>
    <w:p/>
    <w:p>
      <w:r>
        <w:rPr>
          <w:b/>
          <w:color w:val="1A4A6E"/>
          <w:sz w:val="22"/>
        </w:rPr>
        <w:t>Speaker</w:t>
      </w:r>
    </w:p>
    <w:p>
      <w:r>
        <w:rPr>
          <w:sz w:val="22"/>
        </w:rPr>
        <w:t>I call the shadow Minister.</w:t>
      </w:r>
    </w:p>
    <w:p/>
    <w:p>
      <w:r>
        <w:rPr>
          <w:b/>
          <w:color w:val="1A4A6E"/>
          <w:sz w:val="22"/>
        </w:rPr>
        <w:t>Katie Lam (Con)</w:t>
      </w:r>
    </w:p>
    <w:p>
      <w:r>
        <w:rPr>
          <w:sz w:val="22"/>
        </w:rPr>
        <w:t>The comments from my hon. Friend the Member for Berwickshire, Roxburgh and Selkirk (John Lamont) relate to the question of whether it will be a national inquiry, rather than a co-ordination of a few local inquiries. All the victims and survivors deserve justice, so can the Minister please confirm for us today that every town and city with a grooming and rape gang will be part of the inquiry, including and especially where local authorities may not wish to be part of it?</w:t>
      </w:r>
    </w:p>
    <w:p/>
    <w:p>
      <w:r>
        <w:rPr>
          <w:b/>
          <w:color w:val="1A4A6E"/>
          <w:sz w:val="22"/>
        </w:rPr>
        <w:t>Jess Phillips</w:t>
      </w:r>
    </w:p>
    <w:p>
      <w:r>
        <w:rPr>
          <w:sz w:val="22"/>
        </w:rPr>
        <w:t>To the hon. Lady’s question, whether a local authority wishes to take part is not up for debate. The inquiry will be decided by the chair of the inquiry, as would happen in a statutory independent inquiry, and that work will go on. When we have inquiries, we have to make sure that we actually live by the recommendations of those inquiries. That is why I ask the hon. Lady why she voted against mandatory reporting and making grooming an aggravated factor—those were recommendations from the last inquiry—when she was asked to vote for them.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