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Recruitment and Retention</w:t>
      </w:r>
    </w:p>
    <w:p>
      <w:r>
        <w:rPr>
          <w:sz w:val="20"/>
        </w:rPr>
        <w:t>7 July 2025  ·  Lords  ·  Oral Questions</w:t>
      </w:r>
    </w:p>
    <w:p>
      <w:r>
        <w:rPr>
          <w:b/>
        </w:rPr>
        <w:t xml:space="preserve">Policy areas: </w:t>
      </w:r>
      <w:r>
        <w:rPr>
          <w:sz w:val="20"/>
        </w:rPr>
        <w:t>Defence and armed forces, Employment and labour market</w:t>
      </w:r>
    </w:p>
    <w:p>
      <w:r>
        <w:rPr>
          <w:b/>
        </w:rPr>
        <w:t xml:space="preserve">Topics: </w:t>
      </w:r>
      <w:r>
        <w:rPr>
          <w:sz w:val="20"/>
        </w:rPr>
        <w:t>armed forces recruitment, armed forces retention, mental health in modern warfare, military recruitment policies, veteran support</w:t>
      </w:r>
    </w:p>
    <w:p>
      <w:r>
        <w:rPr>
          <w:b/>
        </w:rPr>
        <w:t xml:space="preserve">Source: </w:t>
      </w:r>
      <w:r>
        <w:rPr>
          <w:sz w:val="20"/>
        </w:rPr>
        <w:t>https://hansard.parliament.uk/Lords/2025-07-07/debates/C0CFA10D-C264-4116-B91E-E2AD97D1D06F/ArmedForcesRecruitmentAndRetention</w:t>
      </w:r>
    </w:p>
    <w:p/>
    <w:p>
      <w:r>
        <w:rPr>
          <w:b/>
          <w:color w:val="1A4A6E"/>
          <w:sz w:val="22"/>
        </w:rPr>
        <w:t>The Lord Bishop of Southwell and Nottingham</w:t>
      </w:r>
    </w:p>
    <w:p>
      <w:r>
        <w:rPr>
          <w:sz w:val="22"/>
        </w:rPr>
        <w:t>Since July 2024, we have taken decisive measures to redress the recruitment and retention crisis, slashing the time it takes to access medical records from weeks to hours and restructuring the Army’s recruitment organisation. The results are clear. Year on year inflow is up 19% and outflow is down 7%; the Navy’s yearly recruiting target has been exceeded; the RAF’s applications are up 34% compared to early 2024; and the Army has seen a seven-year high in applications.</w:t>
      </w:r>
    </w:p>
    <w:p/>
    <w:p>
      <w:r>
        <w:rPr>
          <w:b/>
          <w:color w:val="1A4A6E"/>
          <w:sz w:val="22"/>
        </w:rPr>
        <w:t>The Minister of State, Ministry of Defence (Lab)</w:t>
      </w:r>
    </w:p>
    <w:p>
      <w:r>
        <w:rPr>
          <w:sz w:val="22"/>
        </w:rPr>
        <w:t>I thank the Minister for his Answer. While conscious of the Government’s commitment to the recommendations of the strategic defence review and, for instance, improved housing and greater stability in posting, what assessment have His Majesty’s Government made of the psychological impact of modern warfare—including drones and other digital means—on the likely recruits over the next few years, especially due to the reported higher mental health needs that there are among younger people?</w:t>
      </w:r>
    </w:p>
    <w:p/>
    <w:p>
      <w:r>
        <w:rPr>
          <w:b/>
          <w:color w:val="1A4A6E"/>
          <w:sz w:val="22"/>
        </w:rPr>
        <w:t>The Lord Bishop of Southwell and Nottingham</w:t>
      </w:r>
    </w:p>
    <w:p>
      <w:r>
        <w:rPr>
          <w:sz w:val="22"/>
        </w:rPr>
        <w:t>That is an interesting question. There are a number of different aspects to that. Clearly, mental health and the psychological impacts of modern warfare are things that any recruiting process will have to take account of, not only for recruits but for those who are serving and veterans. To answer the right reverend Prelate’s question, we have set up a new cyber direct entry means by which recruits can join, given the changing nature of warfare and the fact that traditional recruits may not be somebody we might regard as being fit for cyber recruitment. This issue is causing us to reflect and change in all sorts of ways, with respect to existing members of the Armed Forces and those who may serve in future.</w:t>
      </w:r>
    </w:p>
    <w:p/>
    <w:p>
      <w:r>
        <w:rPr>
          <w:b/>
          <w:color w:val="1A4A6E"/>
          <w:sz w:val="22"/>
        </w:rPr>
        <w:t>Lord Coaker</w:t>
      </w:r>
    </w:p>
    <w:p>
      <w:r>
        <w:rPr>
          <w:sz w:val="22"/>
        </w:rPr>
        <w:t>Does my noble friend the Minister agree that we have slightly lost sight of why youngsters want to join the military? I do not believe youngsters have changed that much and I think Capita got it wrong in spades. The sorts of reasons one joined were for action, danger, excitement, comradeship, travel and pride. Being told that you are going to have a very good pension in however many years and that there is going to be career development and this sort of thing is all fine and dandy, but you have to remember the real reason you might get people in. I think we got it wrong, particularly with Capita.</w:t>
      </w:r>
    </w:p>
    <w:p/>
    <w:p>
      <w:r>
        <w:rPr>
          <w:b/>
          <w:color w:val="1A4A6E"/>
          <w:sz w:val="22"/>
        </w:rPr>
        <w:t>Lord West of Spithead</w:t>
      </w:r>
    </w:p>
    <w:p>
      <w:r>
        <w:rPr>
          <w:sz w:val="22"/>
        </w:rPr>
        <w:t>I agree absolutely with my noble friend’s points and will not repeat them. He will know that we have replaced Capita with Serco, which will make a difference. In a couple of years’ time, we will have a single point of entry for applicants, rather than through the three individual services. Let me also say this. We ought to speak up and speak out about the Armed Forces. My noble friend will know about the carrier strike group which has sailed through the Red Sea and is now on its way to Australia. They are young men and women who this country is rightly proud of, and we should use them as examples for our young people of the sort of service they can do and of what a career in the Armed Forces means. It is exciting, but it also stands up for the things that we in this country believe in.</w:t>
      </w:r>
    </w:p>
    <w:p/>
    <w:p>
      <w:r>
        <w:rPr>
          <w:b/>
          <w:color w:val="1A4A6E"/>
          <w:sz w:val="22"/>
        </w:rPr>
        <w:t>Lord Coaker</w:t>
      </w:r>
    </w:p>
    <w:p>
      <w:r>
        <w:rPr>
          <w:sz w:val="22"/>
        </w:rPr>
        <w:t>My Lords, will the Minister join me in congratulating the Armed Forces on the wide diversity that it holds now? Will he also tell the House what we need to do more of once people leave the forces so that we look after them better?</w:t>
      </w:r>
    </w:p>
    <w:p/>
    <w:p>
      <w:r>
        <w:rPr>
          <w:b/>
          <w:color w:val="1A4A6E"/>
          <w:sz w:val="22"/>
        </w:rPr>
        <w:t>Baroness Verma</w:t>
      </w:r>
    </w:p>
    <w:p>
      <w:r>
        <w:rPr>
          <w:sz w:val="22"/>
        </w:rPr>
        <w:t>I thank the noble Baroness for her comments and all the work that she does in trying to ensure that we get diversity, which is so important to our Armed Forces. She does a brilliant job, which we need to recognise, and we need more people like her. On how we treat our veterans, she will know that the Government are about to extend, in the Armed Forces Bill that will come forward in the autumn, the Armed Forces covenant so that it covers not only local government but central government and more departments. That is one of the ways that we will do it. We do it also by speaking up for the value which we place on what our veterans have done to defend the freedoms of this country and our allies.</w:t>
      </w:r>
    </w:p>
    <w:p/>
    <w:p>
      <w:r>
        <w:rPr>
          <w:b/>
          <w:color w:val="1A4A6E"/>
          <w:sz w:val="22"/>
        </w:rPr>
        <w:t>Lord Coaker</w:t>
      </w:r>
    </w:p>
    <w:p>
      <w:r>
        <w:rPr>
          <w:sz w:val="22"/>
        </w:rPr>
        <w:t>My Lords, given the loyalty of Sikh soldiers in both world wars, there has been talk of having a Sikh regiment in the British Army for a number of years. Governments of both parties have talked about it. Is there any progress on that?</w:t>
      </w:r>
    </w:p>
    <w:p/>
    <w:p>
      <w:r>
        <w:rPr>
          <w:b/>
          <w:color w:val="1A4A6E"/>
          <w:sz w:val="22"/>
        </w:rPr>
        <w:t>Lord Sahota</w:t>
      </w:r>
    </w:p>
    <w:p>
      <w:r>
        <w:rPr>
          <w:sz w:val="22"/>
        </w:rPr>
        <w:t>Let me consider that request from my noble friend. I am quite happy to meet him to see what more we can do to recognise the contribution of soldiers such as Sikhs, and those of many other faiths as well. We have VJ Day coming up on 15 August, and we should reflect then on the sacrifice that so many people made across the world—not just in Europe—to defend the freedoms that we all enjoy today. Not least among that were the Sikhs of the world, who played a valiant part.</w:t>
      </w:r>
    </w:p>
    <w:p/>
    <w:p>
      <w:r>
        <w:rPr>
          <w:b/>
          <w:color w:val="1A4A6E"/>
          <w:sz w:val="22"/>
        </w:rPr>
        <w:t>Lord Coaker</w:t>
      </w:r>
    </w:p>
    <w:p>
      <w:r>
        <w:rPr>
          <w:sz w:val="22"/>
        </w:rPr>
        <w:t>My Lords, given the Minister’s response to my noble friend Lady Verma, does he think that creating uncertainty by reopening the possibility of vexatious prosecutions against Northern Ireland veterans who were simply doing their job will assist the goal of improving recruitment and retention in our Armed Forces?</w:t>
      </w:r>
    </w:p>
    <w:p/>
    <w:p>
      <w:r>
        <w:rPr>
          <w:b/>
          <w:color w:val="1A4A6E"/>
          <w:sz w:val="22"/>
        </w:rPr>
        <w:t>Baroness Goldie</w:t>
      </w:r>
    </w:p>
    <w:p>
      <w:r>
        <w:rPr>
          <w:sz w:val="22"/>
        </w:rPr>
        <w:t>The noble Baroness makes a really important point. If she waits a couple of weeks, my understanding is that a statement will be made by both the MoD and the Northern Ireland Office about how we might take this forward.</w:t>
      </w:r>
    </w:p>
    <w:p/>
    <w:p>
      <w:r>
        <w:rPr>
          <w:b/>
          <w:color w:val="1A4A6E"/>
          <w:sz w:val="22"/>
        </w:rPr>
        <w:t>Lord Coaker</w:t>
      </w:r>
    </w:p>
    <w:p>
      <w:r>
        <w:rPr>
          <w:sz w:val="22"/>
        </w:rPr>
        <w:t>My Lords, the 2023 review that was undertaken on recruitment and retention was conducted by one of our most eminent and successful businesspeople, and he identified a number of bureaucratic problems and economic drivers that would be important. The Minister has indicated that the Government are trying to work their way through that.</w:t>
      </w:r>
    </w:p>
    <w:p>
      <w:r>
        <w:rPr>
          <w:sz w:val="22"/>
        </w:rPr>
        <w:t>I want to pick up on the issue raised by the noble Lord, Lord West. When young people get involved in business life, they are driven, appropriately, by individual economic drivers for their own betterment and success. When young people enlist in the military, we expect them to be prepared to sacrifice their own interests for the sake of the wider community. I know the Minister is very much aware of this difference and dilemma, but can he say a little more about how His Majesty’s Government are trying to address this dilemma?</w:t>
      </w:r>
    </w:p>
    <w:p/>
    <w:p>
      <w:r>
        <w:rPr>
          <w:b/>
          <w:color w:val="1A4A6E"/>
          <w:sz w:val="22"/>
        </w:rPr>
        <w:t>Lord Alderdice</w:t>
      </w:r>
    </w:p>
    <w:p>
      <w:r>
        <w:rPr>
          <w:sz w:val="22"/>
        </w:rPr>
        <w:t>The Government have increased pay by 35% for new recruits. That increase in pay is one of the ways in which we could encourage direct entry. We should not underestimate the power of the sense of duty among our young people and their desire to serve. As evidence of that, on Armed Forces Day and VE Day, in which the noble Lord and many other noble Lords and noble Baronesses across this Chamber will have been involved, it was remarkable to see the number of young people involved in those events across the regions and nations of the UK. That shows us that putting these careers and opportunities in front of young people is really important. Alongside that, we should never underestimate, however much sometimes we decry our young people, their sense of patriotism and duty.</w:t>
      </w:r>
    </w:p>
    <w:p/>
    <w:p>
      <w:r>
        <w:rPr>
          <w:b/>
          <w:color w:val="1A4A6E"/>
          <w:sz w:val="22"/>
        </w:rPr>
        <w:t>Lord Coaker</w:t>
      </w:r>
    </w:p>
    <w:p>
      <w:r>
        <w:rPr>
          <w:sz w:val="22"/>
        </w:rPr>
        <w:t>My Lords, under the Capita system, probably the single biggest difficulty of the recruitment process was actually getting medical records out of the health service. What is happening to improve that?</w:t>
      </w:r>
    </w:p>
    <w:p/>
    <w:p>
      <w:r>
        <w:rPr>
          <w:b/>
          <w:color w:val="1A4A6E"/>
          <w:sz w:val="22"/>
        </w:rPr>
        <w:t>Lord Vaux of Harrowden</w:t>
      </w:r>
    </w:p>
    <w:p>
      <w:r>
        <w:rPr>
          <w:sz w:val="22"/>
        </w:rPr>
        <w:t>We have scrapped a number of the medical record requirements to get rid of some of the silly things—for example, around dental records. Alongside that, we are making sure that, in the recruitment process, there is electronic access to GP’s records. That means that instead of days or weeks or months of trying to get those records, they can be accessed within a few minutes.</w:t>
      </w:r>
    </w:p>
    <w:p/>
    <w:p>
      <w:r>
        <w:rPr>
          <w:b/>
          <w:color w:val="1A4A6E"/>
          <w:sz w:val="22"/>
        </w:rPr>
        <w:t>Lord Coaker</w:t>
      </w:r>
    </w:p>
    <w:p>
      <w:r>
        <w:rPr>
          <w:sz w:val="22"/>
        </w:rPr>
        <w:t>My Lords, the Government have committed to significantly growing the size of the Reserve Forces. With that in mind, what discussions have the Government had with employers to encourage them to promote the possibility of a career in the Reserve Forces and to ensure that they are prepared to release their workforce when they are called upon to serve?</w:t>
      </w:r>
    </w:p>
    <w:p/>
    <w:p>
      <w:r>
        <w:rPr>
          <w:b/>
          <w:color w:val="1A4A6E"/>
          <w:sz w:val="22"/>
        </w:rPr>
        <w:t>Lord Swire</w:t>
      </w:r>
    </w:p>
    <w:p>
      <w:r>
        <w:rPr>
          <w:sz w:val="22"/>
        </w:rPr>
        <w:t>We are having discussions with businesses of all sizes to try to ensure that we can promote the reserves as much as we can. That is in progress, and we will need to do more of it to ensure that we get the reserves we need.</w:t>
      </w:r>
    </w:p>
    <w:p/>
    <w:p>
      <w:r>
        <w:rPr>
          <w:b/>
          <w:color w:val="1A4A6E"/>
          <w:sz w:val="22"/>
        </w:rPr>
        <w:t>Lord Coaker</w:t>
      </w:r>
    </w:p>
    <w:p>
      <w:r>
        <w:rPr>
          <w:sz w:val="22"/>
        </w:rPr>
        <w:t>The Minister is well aware of the peculiar position of the Royal Fleet Auxiliary’s contracts. What assurances can he give me that the MoD will be looking at issues such as continuous days at sea and better work/life balance requirements for the Royal Fleet Auxiliary?</w:t>
      </w:r>
    </w:p>
    <w:p/>
    <w:p>
      <w:r>
        <w:rPr>
          <w:b/>
          <w:color w:val="1A4A6E"/>
          <w:sz w:val="22"/>
        </w:rPr>
        <w:t>Baroness Fraser of Craigmaddie</w:t>
      </w:r>
    </w:p>
    <w:p>
      <w:r>
        <w:rPr>
          <w:sz w:val="22"/>
        </w:rPr>
        <w:t>The noble Baroness has often raised the importance of the Royal Fleet Auxiliary to the Royal Navy, and we will continue to look at what more we can do with respect to it. I was recently in Singapore, where, as well as seeing the carrier and HMS “Dauntless”, I went to see the RFA ship—I can remember everything else except the name of the RAF ship.</w:t>
      </w:r>
    </w:p>
    <w:p/>
    <w:p>
      <w:r>
        <w:rPr>
          <w:b/>
          <w:color w:val="1A4A6E"/>
          <w:sz w:val="22"/>
        </w:rPr>
        <w:t>Lord Coaker</w:t>
      </w:r>
    </w:p>
    <w:p>
      <w:r>
        <w:rPr>
          <w:sz w:val="22"/>
        </w:rPr>
        <w:t>RFA.</w:t>
      </w:r>
    </w:p>
    <w:p/>
    <w:p>
      <w:r>
        <w:rPr>
          <w:b/>
          <w:color w:val="1A4A6E"/>
          <w:sz w:val="22"/>
        </w:rPr>
        <w:t>Lord West of Spithead</w:t>
      </w:r>
    </w:p>
    <w:p>
      <w:r>
        <w:rPr>
          <w:sz w:val="22"/>
        </w:rPr>
        <w:t>I thank my noble friend Lord West; that was very helpful—it is always good to hear your own side mumbling behind you. It was RFA “Tidespring”.</w:t>
      </w:r>
    </w:p>
    <w:p>
      <w:r>
        <w:rPr>
          <w:sz w:val="22"/>
        </w:rPr>
        <w:t>The serious point is this. As well as seeing the carrier and the “Dauntless”, I specifically went to see the RFA ship to ensure that I spoke to those people and discussed with them the importance of what they were doing and to see if they had any particular issues. That will inform the discussions that we have in the MoD.</w:t>
      </w:r>
    </w:p>
    <w:p/>
    <w:p>
      <w:r>
        <w:rPr>
          <w:b/>
          <w:color w:val="1A4A6E"/>
          <w:sz w:val="22"/>
        </w:rPr>
        <w:t>Lord Coaker</w:t>
      </w:r>
    </w:p>
    <w:p>
      <w:r>
        <w:rPr>
          <w:sz w:val="22"/>
        </w:rPr>
        <w:t>I thank my noble friend Lord West; that was very helpful—it is always good to hear your own side mumbling behind you. It was RFA “Tidespring”. The serious point is this. As well as seeing the carrier and the “Dauntless”, I specifically went to see the RFA ship to ensure that I spoke to those people and discussed with them the importance of what they were doing and to see if they had any particular issues. That will inform the discussions that we have in the MoD.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