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Stop and Search</w:t>
      </w:r>
    </w:p>
    <w:p>
      <w:r>
        <w:rPr>
          <w:sz w:val="20"/>
        </w:rPr>
        <w:t>6 May 2025  ·  Lords  ·  Oral Questions</w:t>
      </w:r>
    </w:p>
    <w:p>
      <w:r>
        <w:rPr>
          <w:b/>
        </w:rPr>
        <w:t xml:space="preserve">Policy areas: </w:t>
      </w:r>
      <w:r>
        <w:rPr>
          <w:sz w:val="20"/>
        </w:rPr>
        <w:t>Crime, justice and law, Government and public administration</w:t>
      </w:r>
    </w:p>
    <w:p>
      <w:r>
        <w:rPr>
          <w:b/>
        </w:rPr>
        <w:t xml:space="preserve">Topics: </w:t>
      </w:r>
      <w:r>
        <w:rPr>
          <w:sz w:val="20"/>
        </w:rPr>
        <w:t>police use of stop and search, racial disparities stop and search, safeguards for strip-searches, stop and search proportionality, strip-searching children</w:t>
      </w:r>
    </w:p>
    <w:p>
      <w:r>
        <w:rPr>
          <w:b/>
        </w:rPr>
        <w:t xml:space="preserve">Source: </w:t>
      </w:r>
      <w:r>
        <w:rPr>
          <w:sz w:val="20"/>
        </w:rPr>
        <w:t>https://hansard.parliament.uk/Lords/2025-05-06/debates/83C49858-6DB7-4924-BDDE-D65EEECC4047/PoliceStopAndSearch</w:t>
      </w:r>
    </w:p>
    <w:p/>
    <w:p>
      <w:r>
        <w:rPr>
          <w:b/>
          <w:color w:val="1A4A6E"/>
          <w:sz w:val="22"/>
        </w:rPr>
        <w:t>Lord Paddick</w:t>
      </w:r>
    </w:p>
    <w:p>
      <w:r>
        <w:rPr>
          <w:sz w:val="22"/>
        </w:rPr>
        <w:t>My Lords, I beg leave to ask the Question standing in my name on the Order Paper and declare my interests as set out in the register.</w:t>
      </w:r>
    </w:p>
    <w:p/>
    <w:p>
      <w:r>
        <w:rPr>
          <w:b/>
          <w:color w:val="1A4A6E"/>
          <w:sz w:val="22"/>
        </w:rPr>
        <w:t>Lord Paddick</w:t>
      </w:r>
    </w:p>
    <w:p>
      <w:r>
        <w:rPr>
          <w:sz w:val="22"/>
        </w:rPr>
        <w:t>Stop and search is a fundamental tool for tackling crime, including knife crime in particular, but it must be used fairly and effectively. The Government support the National Police Chiefs’ Council’s Police Race Action Plan, which commits chief constables to identifying and addressing disparities in the use of stop and search.</w:t>
      </w:r>
    </w:p>
    <w:p/>
    <w:p>
      <w:r>
        <w:rPr>
          <w:b/>
          <w:color w:val="1A4A6E"/>
          <w:sz w:val="22"/>
        </w:rPr>
        <w:t>The Minister of State, Home Office (Lab)</w:t>
      </w:r>
    </w:p>
    <w:p>
      <w:r>
        <w:rPr>
          <w:sz w:val="22"/>
        </w:rPr>
        <w:t>My Lords, as the Minister said, stop and search is a valuable tool in taking weapons off our streets, but Home Office figures show that 86% of police stop and search is on suspicion of possession-only drug offences, and you are four times more likely to be stopped and searched if you are black than if you are white, even though Home Office research concludes:</w:t>
      </w:r>
    </w:p>
    <w:p>
      <w:r>
        <w:rPr>
          <w:sz w:val="22"/>
        </w:rPr>
        <w:t>“It is not clear from the evidence whether ethnicity is a predictor of violent offending”.</w:t>
      </w:r>
    </w:p>
    <w:p>
      <w:r>
        <w:rPr>
          <w:sz w:val="22"/>
        </w:rPr>
        <w:t>What can the Government do to get the police to carry out more stop and search on violent criminals?</w:t>
      </w:r>
    </w:p>
    <w:p/>
    <w:p>
      <w:r>
        <w:rPr>
          <w:b/>
          <w:color w:val="1A4A6E"/>
          <w:sz w:val="22"/>
        </w:rPr>
        <w:t>Lord Paddick</w:t>
      </w:r>
    </w:p>
    <w:p>
      <w:r>
        <w:rPr>
          <w:sz w:val="22"/>
        </w:rPr>
        <w:t>The noble Lord will know that it is for the police themselves to determine whether they undertake stop and search. That was a particular judgment for police officers rather than for Ministers. He will know, in the Metropolitan Police area in particular, 26% of all stop and searches were taken by the Metropolitan Police overall, resulting in over 21,999 arrests—from 16% of those stop and searches.</w:t>
      </w:r>
    </w:p>
    <w:p>
      <w:r>
        <w:rPr>
          <w:sz w:val="22"/>
        </w:rPr>
        <w:t>We have signed up and supported the Metropolitan Police and others included in the Police Race Action Plan, and the Metropolitan Police has signed up to that plan. It looks at how stop and search is being used by police on black and ethnic minority individuals, and at involving black and ethnic minority representatives in monitoring the use of stop and search. The noble Lord is right that stop and search should be used for serious crimes. That also requires strong training and support to police officers, to ensure their safety also.</w:t>
      </w:r>
    </w:p>
    <w:p/>
    <w:p>
      <w:r>
        <w:rPr>
          <w:b/>
          <w:color w:val="1A4A6E"/>
          <w:sz w:val="22"/>
        </w:rPr>
        <w:t>Lord Hanson of Flint</w:t>
      </w:r>
    </w:p>
    <w:p>
      <w:r>
        <w:rPr>
          <w:sz w:val="22"/>
        </w:rPr>
        <w:t>My Lords, how wise is it to put off the introduction of biometric ID cards?</w:t>
      </w:r>
    </w:p>
    <w:p/>
    <w:p>
      <w:r>
        <w:rPr>
          <w:b/>
          <w:color w:val="1A4A6E"/>
          <w:sz w:val="22"/>
        </w:rPr>
        <w:t>Lord Swire</w:t>
      </w:r>
    </w:p>
    <w:p>
      <w:r>
        <w:rPr>
          <w:sz w:val="22"/>
        </w:rPr>
        <w:t>Well, my Lords, I was in the Home Office when we had ID cards, which were abolished by the then Conservative/Liberal Democrat coalition. The noble Lord has made his point. I wish that they had not been abolished, but we are in a position now where, 15 years ago to the day, the party that he supports, with Liberal Democrat support, came to power and, as a result, abolished the ID cards that he now seeks to reintroduce.</w:t>
      </w:r>
    </w:p>
    <w:p/>
    <w:p>
      <w:r>
        <w:rPr>
          <w:b/>
          <w:color w:val="1A4A6E"/>
          <w:sz w:val="22"/>
        </w:rPr>
        <w:t>Lord Hanson of Flint</w:t>
      </w:r>
    </w:p>
    <w:p>
      <w:r>
        <w:rPr>
          <w:sz w:val="22"/>
        </w:rPr>
        <w:t>My Lords, every 14 hours a child is strip-searched in England and Wales by the police. Black children are four times more likely than white children to be targeted and most of the searches—at least 50%—result in no further action. It is a legal requirement for an appropriate adult to be in hand and on side when the child is searched, but there is clear evidence of widespread non-compliance with this. Despite the fact that the previous Government did a consultation last June and that the current Home Secretary has said that tighter safeguards are an urgent priority, no action has been taken. Can the Minister tell us when the Government are going to resolve this appalling situation?</w:t>
      </w:r>
    </w:p>
    <w:p/>
    <w:p>
      <w:r>
        <w:rPr>
          <w:b/>
          <w:color w:val="1A4A6E"/>
          <w:sz w:val="22"/>
        </w:rPr>
        <w:t>Baroness Doocey</w:t>
      </w:r>
    </w:p>
    <w:p>
      <w:r>
        <w:rPr>
          <w:sz w:val="22"/>
        </w:rPr>
        <w:t>I am grateful to the noble Baroness. The Government hope to introduce new safeguards on her very point about the strip-searching of children via amendments to statutory codes of practice and will be bringing those forward in due course.</w:t>
      </w:r>
    </w:p>
    <w:p/>
    <w:p>
      <w:r>
        <w:rPr>
          <w:b/>
          <w:color w:val="1A4A6E"/>
          <w:sz w:val="22"/>
        </w:rPr>
        <w:t>Lord Hanson of Flint</w:t>
      </w:r>
    </w:p>
    <w:p>
      <w:r>
        <w:rPr>
          <w:sz w:val="22"/>
        </w:rPr>
        <w:t>My Lords, I congratulate the Minister, and the Home Secretary in particular, on the pre-emptive action taken over the weekend to arrest a number of threatened terrorists, including seven Iranians who had, I understand, specific targets in mind. Is the Minister able to give the House any more information regarding this?</w:t>
      </w:r>
    </w:p>
    <w:p/>
    <w:p>
      <w:r>
        <w:rPr>
          <w:b/>
          <w:color w:val="1A4A6E"/>
          <w:sz w:val="22"/>
        </w:rPr>
        <w:t>Lord Foulkes of Cumnock</w:t>
      </w:r>
    </w:p>
    <w:p>
      <w:r>
        <w:rPr>
          <w:sz w:val="22"/>
        </w:rPr>
        <w:t>Unfortunately not. I am very grateful to my noble friend for his question. He may be aware that very shortly—which I do not wish to pre-empt—a Statement will be made in the House of Commons by the Security Minister, which I suspect I will be repeating in due course in this House. I hope that he will be patient for both the Statement and for any repeat requested by His Majesty’s loyal Opposition.</w:t>
      </w:r>
    </w:p>
    <w:p/>
    <w:p>
      <w:r>
        <w:rPr>
          <w:b/>
          <w:color w:val="1A4A6E"/>
          <w:sz w:val="22"/>
        </w:rPr>
        <w:t>Lord Hanson of Flint</w:t>
      </w:r>
    </w:p>
    <w:p>
      <w:r>
        <w:rPr>
          <w:sz w:val="22"/>
        </w:rPr>
        <w:t>My Lords, as the Minister will know, stop and search removed over 3,500 dangerous weapons from the streets of London and still retains a high level of support among Londoners. What assessment will the Government be making of the Metropolitan Police’s use of the new stop and search charter? Do the Government believe this will lead to better stop and search or will it reduce the number of weapons removed from the streets?</w:t>
      </w:r>
    </w:p>
    <w:p/>
    <w:p>
      <w:r>
        <w:rPr>
          <w:b/>
          <w:color w:val="1A4A6E"/>
          <w:sz w:val="22"/>
        </w:rPr>
        <w:t>Lord Bailey of Paddington</w:t>
      </w:r>
    </w:p>
    <w:p>
      <w:r>
        <w:rPr>
          <w:sz w:val="22"/>
        </w:rPr>
        <w:t>It is important that we note and support the Metropolitan Police signing up to the charter which monitors how stop and search is used and sets down some basic tenets that underpin the use of it with checks and balances and by monitoring disparity on the basis of race. But it is equally important that the Metropolitan Police has the power to undertake stop and search, because it has resulted in 21,999 arrests, 12,391 community resolutions, 4,150 penalty notices for disorder and 119 seizures of property in the Metropolitan Police area. The Metropolitan Police is obviously making an impact on elements of criminality, but a large proportion of people are still stopped where no action is taken and no offence has taken place. That is why the measures the Metropolitan Police has put in place are so important.</w:t>
      </w:r>
    </w:p>
    <w:p/>
    <w:p>
      <w:r>
        <w:rPr>
          <w:b/>
          <w:color w:val="1A4A6E"/>
          <w:sz w:val="22"/>
        </w:rPr>
        <w:t>Lord Hanson of Flint</w:t>
      </w:r>
    </w:p>
    <w:p>
      <w:r>
        <w:rPr>
          <w:sz w:val="22"/>
        </w:rPr>
        <w:t>My Lords, there are two things that the Government might consider to help police improve the efficacy of stop and search. This relates also to the next Question from the noble Baroness, Lady Brown, about the use of knives on our streets. First, it is no surprise or secret who carries weapons. The mothers of these kids know it, as do their brothers and the people that they go round with. But will they tell the police and will the police do something about it immediately? Could something such as Crimestoppers—which I tried to get going before I left, but could not—act as a good portal to make sure that the information is passed to the police about who is carrying knives and when and get the police out within minutes to go and find them on the Tube, in taxis or wherever they happen to be travelling? Secondly, there is the use of technology. At the moment, we are relying on officers’ intuition to decide where and who they search, when surely technology by now should be helping them in that vital task.</w:t>
      </w:r>
    </w:p>
    <w:p/>
    <w:p>
      <w:r>
        <w:rPr>
          <w:b/>
          <w:color w:val="1A4A6E"/>
          <w:sz w:val="22"/>
        </w:rPr>
        <w:t>Lord Hogan-Howe</w:t>
      </w:r>
    </w:p>
    <w:p>
      <w:r>
        <w:rPr>
          <w:sz w:val="22"/>
        </w:rPr>
        <w:t>The noble Lord is absolutely right that intelligence-led policing is critical to making the best use of stop and search. That includes methods where individuals who have information can pass it in confidence to the police. The suggestions the noble Lord has made are important ones. It will also be helpful that we will have over this Parliament an extra 13,000 neighbourhood police officers, with neighbourhood police officers allocated to each community area. It will build confidence and trust to report those matters.</w:t>
      </w:r>
    </w:p>
    <w:p>
      <w:r>
        <w:rPr>
          <w:sz w:val="22"/>
        </w:rPr>
        <w:t>The noble Lord mentioned technology. It is no secret that the Government have been looking at the question of facial recognition and other technologies along those lines, which can spot and analyse the use and carrying of knives. That is something we are working on, although I cannot give him definitive answers today.</w:t>
      </w:r>
    </w:p>
    <w:p/>
    <w:p>
      <w:r>
        <w:rPr>
          <w:b/>
          <w:color w:val="1A4A6E"/>
          <w:sz w:val="22"/>
        </w:rPr>
        <w:t>Lord Hanson of Flint</w:t>
      </w:r>
    </w:p>
    <w:p>
      <w:r>
        <w:rPr>
          <w:sz w:val="22"/>
        </w:rPr>
        <w:t>My Lords, as has been said many times, stop and search is a vital part of the police toolbox to tackle crime. The 2023 review by the noble Baroness, Lady Casey, highlighted several areas of concern in how these powers were used. In my years of policing, I always maintained that it is vital that all officers are properly trained in how to use these powers and that they know their limitations within the law. Could the Minister update the House on how the Government are working with the College of Policing to deliver the updated national policing curriculum to ensure that guidance for stop and search is properly understood and implemented on the ground?</w:t>
      </w:r>
    </w:p>
    <w:p/>
    <w:p>
      <w:r>
        <w:rPr>
          <w:b/>
          <w:color w:val="1A4A6E"/>
          <w:sz w:val="22"/>
        </w:rPr>
        <w:t>Lord Davies of Gower</w:t>
      </w:r>
    </w:p>
    <w:p>
      <w:r>
        <w:rPr>
          <w:sz w:val="22"/>
        </w:rPr>
        <w:t>The noble Lord is absolutely right; it is important there is training in the use of stop and search by police officers and that it is updated. It is important that the outcomes of stop and searches are monitored for both the impacts, which the noble Lord mentioned earlier, and to see whether racial disparities are taking place. Those should be fed back to both the College of Policing and the National Police Chiefs’ Council. This is why the National Police Chiefs’ Council is issuing and regularly updating information on the race action plan, both monitoring it and examining its impact.</w:t>
      </w:r>
    </w:p>
    <w:p/>
    <w:p>
      <w:r>
        <w:rPr>
          <w:b/>
          <w:color w:val="1A4A6E"/>
          <w:sz w:val="22"/>
        </w:rPr>
        <w:t>Lord Hanson of Flint</w:t>
      </w:r>
    </w:p>
    <w:p>
      <w:r>
        <w:rPr>
          <w:sz w:val="22"/>
        </w:rPr>
        <w:t>My Lords—</w:t>
      </w:r>
    </w:p>
    <w:p/>
    <w:p>
      <w:r>
        <w:rPr>
          <w:b/>
          <w:color w:val="1A4A6E"/>
          <w:sz w:val="22"/>
        </w:rPr>
        <w:t>Baroness Butler-Sloss</w:t>
      </w:r>
    </w:p>
    <w:p>
      <w:r>
        <w:rPr>
          <w:sz w:val="22"/>
        </w:rPr>
        <w:t>My Lords—</w:t>
      </w:r>
    </w:p>
    <w:p/>
    <w:p>
      <w:r>
        <w:rPr>
          <w:b/>
          <w:color w:val="1A4A6E"/>
          <w:sz w:val="22"/>
        </w:rPr>
        <w:t>Lord Harris of Haringey</w:t>
      </w:r>
    </w:p>
    <w:p>
      <w:r>
        <w:rPr>
          <w:sz w:val="22"/>
        </w:rPr>
        <w:t>There is plenty of time for both questions if noble Lords are quick.</w:t>
      </w:r>
    </w:p>
    <w:p/>
    <w:p>
      <w:r>
        <w:rPr>
          <w:b/>
          <w:color w:val="1A4A6E"/>
          <w:sz w:val="22"/>
        </w:rPr>
        <w:t>Captain of the Honourable Corps of Gentlemen-at-Arms and Chief Whip (Lab Co-op)</w:t>
      </w:r>
    </w:p>
    <w:p>
      <w:r>
        <w:rPr>
          <w:sz w:val="22"/>
        </w:rPr>
        <w:t>My Lords, the Minister was talking about increased numbers of police. Are the Government supportive of neighbourhood policing?</w:t>
      </w:r>
    </w:p>
    <w:p/>
    <w:p>
      <w:r>
        <w:rPr>
          <w:b/>
          <w:color w:val="1A4A6E"/>
          <w:sz w:val="22"/>
        </w:rPr>
        <w:t>Baroness Butler-Sloss</w:t>
      </w:r>
    </w:p>
    <w:p>
      <w:r>
        <w:rPr>
          <w:sz w:val="22"/>
        </w:rPr>
        <w:t>We are so supportive of neighbourhood policing that we have put an extra £1 billion into that fund this year. We are employing around an extra 3,000 neighbourhood police this year and will employ 13,000 more over the course of this Parliament.</w:t>
      </w:r>
    </w:p>
    <w:p/>
    <w:p>
      <w:r>
        <w:rPr>
          <w:b/>
          <w:color w:val="1A4A6E"/>
          <w:sz w:val="22"/>
        </w:rPr>
        <w:t>Lord Hanson of Flint</w:t>
      </w:r>
    </w:p>
    <w:p>
      <w:r>
        <w:rPr>
          <w:sz w:val="22"/>
        </w:rPr>
        <w:t>My Lords, my noble friend the Minister gave us a series of statistics about the successes of stop and search in terms of items seized, charges made and so on. But, of course, the other element of stop and search is its deterrent effect. Could he tell us what work has been done to quantify whether stop and search has a deterrent effect and what its extent is?</w:t>
      </w:r>
    </w:p>
    <w:p/>
    <w:p>
      <w:r>
        <w:rPr>
          <w:b/>
          <w:color w:val="1A4A6E"/>
          <w:sz w:val="22"/>
        </w:rPr>
        <w:t>Lord Harris of Haringey</w:t>
      </w:r>
    </w:p>
    <w:p>
      <w:r>
        <w:rPr>
          <w:sz w:val="22"/>
        </w:rPr>
        <w:t>I cannot give my noble friend a qualitative answer to that at the moment. However, I will say that visible policing and the visible nature of being able to stop and search an individual who is suspected have resulted in a significant number of hauls of drugs, knives and other material. That should on its own have a deterrent effect. I cannot give my noble friend an analysis that we have measured, but I welcome his contribution and I will certainly look at that.</w:t>
      </w:r>
    </w:p>
    <w:p/>
    <w:p>
      <w:r>
        <w:rPr>
          <w:b/>
          <w:color w:val="1A4A6E"/>
          <w:sz w:val="22"/>
        </w:rPr>
        <w:t>Lord Hanson of Flint</w:t>
      </w:r>
    </w:p>
    <w:p>
      <w:r>
        <w:rPr>
          <w:sz w:val="22"/>
        </w:rPr>
        <w:t>I cannot give my noble friend a qualitative answer to that at the moment. However, I will say that visible policing and the visible nature of being able to stop and search an individual who is suspected have resulted in a significant number of hauls of drugs, knives and other material. That should on its own have a deterrent effect. I cannot give my noble friend an analysis that we have measured, but I welcome his contribution and I will certainly look at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