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 Homelessness</w:t>
      </w:r>
    </w:p>
    <w:p>
      <w:r>
        <w:rPr>
          <w:sz w:val="20"/>
        </w:rPr>
        <w:t>6 July 2026  ·  Commons  ·  Oral Questions</w:t>
      </w:r>
    </w:p>
    <w:p>
      <w:r>
        <w:rPr>
          <w:b/>
        </w:rPr>
        <w:t xml:space="preserve">Policy areas: </w:t>
      </w:r>
      <w:r>
        <w:rPr>
          <w:sz w:val="20"/>
        </w:rPr>
        <w:t>Defence and armed forces, Housing and planning, Welfare and benefits</w:t>
      </w:r>
    </w:p>
    <w:p>
      <w:r>
        <w:rPr>
          <w:b/>
        </w:rPr>
        <w:t xml:space="preserve">Topics: </w:t>
      </w:r>
      <w:r>
        <w:rPr>
          <w:sz w:val="20"/>
        </w:rPr>
        <w:t>social housing, support services, veteran homelessness, voluntary sector funding</w:t>
      </w:r>
    </w:p>
    <w:p>
      <w:r>
        <w:rPr>
          <w:b/>
        </w:rPr>
        <w:t xml:space="preserve">Source: </w:t>
      </w:r>
      <w:r>
        <w:rPr>
          <w:sz w:val="20"/>
        </w:rPr>
        <w:t>https://hansard.parliament.uk/Commons/2026-07-06/debates/2F783F05-C60D-4AE9-9179-CFC05FA17F63/VeteransHomelessness</w:t>
      </w:r>
    </w:p>
    <w:p/>
    <w:p>
      <w:r>
        <w:rPr>
          <w:b/>
          <w:color w:val="1A4A6E"/>
          <w:sz w:val="22"/>
        </w:rPr>
        <w:t>Paula Barker (Lab)</w:t>
      </w:r>
    </w:p>
    <w:p>
      <w:r>
        <w:rPr>
          <w:sz w:val="22"/>
        </w:rPr>
        <w:t>3. What discussions he has had with Cabinet colleagues on veteran homelessness.</w:t>
      </w:r>
    </w:p>
    <w:p/>
    <w:p>
      <w:r>
        <w:rPr>
          <w:b/>
          <w:color w:val="1A4A6E"/>
          <w:sz w:val="22"/>
        </w:rPr>
        <w:t>Mr Calvin Bailey (The Minister for Veterans and People)</w:t>
      </w:r>
    </w:p>
    <w:p>
      <w:r>
        <w:rPr>
          <w:sz w:val="22"/>
        </w:rPr>
        <w:t>One veteran rough sleeping is one too many. This Government will always ensure that support is available when needed. We have committed an additional £12 million to the reducing veteran homelessness programme. Alongside Op Fortitude, we will deliver three years of support services across the UK for veterans at risk or experiencing homelessness.</w:t>
      </w:r>
    </w:p>
    <w:p/>
    <w:p>
      <w:r>
        <w:rPr>
          <w:b/>
          <w:color w:val="1A4A6E"/>
          <w:sz w:val="22"/>
        </w:rPr>
        <w:t>Paula Barker</w:t>
      </w:r>
    </w:p>
    <w:p>
      <w:r>
        <w:rPr>
          <w:sz w:val="22"/>
        </w:rPr>
        <w:t>I associate myself with the comments about the loss of Sir George Howarth. His loss will be felt deeply in this place. Organisations in Liverpool, such as Veterans HQ, do incredible work to support homeless veterans, and the Government have made tackling the issue a priority through their reducing veteran homelessness programme. The latest evaluation highlights a shortage of housing for veterans who need to move on from emergency accommodation. Royal British Veterans Enterprise, an amazing charity, is addressing that shortage through an innovative new scheme that would provide 100 new homes for the most disadvantaged veterans, but it has to be funded through public donations. Will the Government look at how they can work with the voluntary sector on projects like this, to provide desperately needed social housing for veterans, to whom we owe so much?</w:t>
      </w:r>
    </w:p>
    <w:p/>
    <w:p>
      <w:r>
        <w:rPr>
          <w:b/>
          <w:color w:val="1A4A6E"/>
          <w:sz w:val="22"/>
        </w:rPr>
        <w:t>Bailey</w:t>
      </w:r>
    </w:p>
    <w:p>
      <w:r>
        <w:rPr>
          <w:sz w:val="22"/>
        </w:rPr>
        <w:t>I thank my hon. Friend for raising such an important point. I am continuing my predecessor’s close work with the Ministry of Housing, Communities and Local Government and with local authorities to ensure that veterans receive the support they deserve, and I will soon meet with MHCLG to discuss the matter further. A range of support is available to veterans. All veterans of the regular armed forces have been exempted from the requirement to have a local connection for social housing in England. The reducing veteran homelessness programme funds vital wraparound support for veterans, and Op Fortitude has helped more than 1,000 veterans into housing.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