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6 July 2026  ·  Commons  ·  Oral Questions</w:t>
      </w:r>
    </w:p>
    <w:p>
      <w:r>
        <w:rPr>
          <w:b/>
        </w:rPr>
        <w:t xml:space="preserve">Policy areas: </w:t>
      </w:r>
      <w:r>
        <w:rPr>
          <w:sz w:val="20"/>
        </w:rPr>
        <w:t>Defence and armed forces</w:t>
      </w:r>
    </w:p>
    <w:p>
      <w:r>
        <w:rPr>
          <w:b/>
        </w:rPr>
        <w:t xml:space="preserve">Topics: </w:t>
      </w:r>
      <w:r>
        <w:rPr>
          <w:sz w:val="20"/>
        </w:rPr>
        <w:t>amphibious ships, attack submarines, defence investment plan, traumatic brain injuries</w:t>
      </w:r>
    </w:p>
    <w:p>
      <w:r>
        <w:rPr>
          <w:b/>
        </w:rPr>
        <w:t xml:space="preserve">Source: </w:t>
      </w:r>
      <w:r>
        <w:rPr>
          <w:sz w:val="20"/>
        </w:rPr>
        <w:t>https://hansard.parliament.uk/Commons/2026-07-06/debates/073BAE9A-2CB1-4259-AF74-6731ECDF2F85/TopicalQuestions</w:t>
      </w:r>
    </w:p>
    <w:p/>
    <w:p>
      <w:r>
        <w:rPr>
          <w:b/>
          <w:color w:val="1A4A6E"/>
          <w:sz w:val="22"/>
        </w:rPr>
        <w:t>Luke Evans (Con)</w:t>
      </w:r>
    </w:p>
    <w:p>
      <w:r>
        <w:rPr>
          <w:sz w:val="22"/>
        </w:rPr>
        <w:t>T1. If he will make a statement on his departmental responsibilities.</w:t>
      </w:r>
    </w:p>
    <w:p/>
    <w:p>
      <w:r>
        <w:rPr>
          <w:b/>
          <w:color w:val="1A4A6E"/>
          <w:sz w:val="22"/>
        </w:rPr>
        <w:t>Dan Jarvis (The Secretary of State for Defence)</w:t>
      </w:r>
    </w:p>
    <w:p>
      <w:r>
        <w:rPr>
          <w:sz w:val="22"/>
        </w:rPr>
        <w:t>Last week, I made good on my promise to publish the defence investment plan and do right by our people. Yesterday, I met some of those people deployed on our aircraft carrier HMS Prince of Wales in the High North. They are deterring our adversaries and keeping the UK and our NATO allies safe. I know that the whole House will join me in offering our gratitude for their dedicated service and sacrifice. Tomorrow, I will join the Prime Minister and the Foreign Secretary in Ankara for the NATO summit, where 32 nations, with the might of our armed forces and defence industry behind us, will be building a stronger, more secure Europe.</w:t>
      </w:r>
    </w:p>
    <w:p/>
    <w:p>
      <w:r>
        <w:rPr>
          <w:b/>
          <w:color w:val="1A4A6E"/>
          <w:sz w:val="22"/>
        </w:rPr>
        <w:t>Evans</w:t>
      </w:r>
    </w:p>
    <w:p>
      <w:r>
        <w:rPr>
          <w:sz w:val="22"/>
        </w:rPr>
        <w:t>I welcome the new Defence Secretary to Question Time, and simply pose a quick question to him, because we need some clarity about the Chagos deal. Will he confirm that it has been cancelled and that the money—the billions—that was going to Mauritius has now been transferred to defence spending?</w:t>
      </w:r>
    </w:p>
    <w:p/>
    <w:p>
      <w:r>
        <w:rPr>
          <w:b/>
          <w:color w:val="1A4A6E"/>
          <w:sz w:val="22"/>
        </w:rPr>
        <w:t>Dan Jarvis</w:t>
      </w:r>
    </w:p>
    <w:p>
      <w:r>
        <w:rPr>
          <w:sz w:val="22"/>
        </w:rPr>
        <w:t>It is a fair question. I am looking very closely at the detail, and I will discuss it with our American allies.</w:t>
      </w:r>
    </w:p>
    <w:p/>
    <w:p>
      <w:r>
        <w:rPr>
          <w:b/>
          <w:color w:val="1A4A6E"/>
          <w:sz w:val="22"/>
        </w:rPr>
        <w:t>Blake Stephenson (Con)</w:t>
      </w:r>
    </w:p>
    <w:p>
      <w:r>
        <w:rPr>
          <w:sz w:val="22"/>
        </w:rPr>
        <w:t>T2. My constituent Clint is a veteran who suffered blast-related traumatic brain injuries during his service. Clint and his partner, Carol, are campaigning to get the MOD to recognise such injuries and provide more support to veterans. What is the Minister doing to address this issue, and will he please meet me to discuss how services across Government can be more joined up to support constituents such as Clint and veterans up and down the country?</w:t>
      </w:r>
    </w:p>
    <w:p/>
    <w:p>
      <w:r>
        <w:rPr>
          <w:b/>
          <w:color w:val="1A4A6E"/>
          <w:sz w:val="22"/>
        </w:rPr>
        <w:t>Mr Calvin Bailey (The Minister for Veterans and People)</w:t>
      </w:r>
    </w:p>
    <w:p>
      <w:r>
        <w:rPr>
          <w:sz w:val="22"/>
        </w:rPr>
        <w:t>I thank the hon. Member for raising such an important issue, and I thank Clint and Carol for their service. Our blast injury support is world leading. We have invested £3.65 million in cutting-edge scanning technology, and we collaborate internationally to drive forward research on blast-induced and traumatic brain injuries. Our work on traumatic brain injuries complements wider efforts to ensure that no veteran falls through the cracks. We have invested more than £25 million in Op Courage since the election so that veterans in England can continue to access specialist mental health and wellbeing services.</w:t>
      </w:r>
    </w:p>
    <w:p/>
    <w:p>
      <w:r>
        <w:rPr>
          <w:b/>
          <w:color w:val="1A4A6E"/>
          <w:sz w:val="22"/>
        </w:rPr>
        <w:t>Alex Ballinger (Lab)</w:t>
      </w:r>
    </w:p>
    <w:p>
      <w:r>
        <w:rPr>
          <w:sz w:val="22"/>
        </w:rPr>
        <w:t>T4. I was pleased to see co-operation with the Netherlands on a new amphibious fleet in the defence investment plan. I spent two years of my career working alongside the Dutch marines, and the Royal Marines have a long history of co-operation with them—mostly not fighting each other—but since our amphibious ships HMS Albion and HMS Bulwark are out of service, when can we expect amphibious ships to be operational in this new Anglo-Dutch fleet?</w:t>
      </w:r>
    </w:p>
    <w:p/>
    <w:p>
      <w:r>
        <w:rPr>
          <w:b/>
          <w:color w:val="1A4A6E"/>
          <w:sz w:val="22"/>
        </w:rPr>
        <w:t>Luke Pollard (The Minister for Defence Readiness and Industry)</w:t>
      </w:r>
    </w:p>
    <w:p>
      <w:r>
        <w:rPr>
          <w:sz w:val="22"/>
        </w:rPr>
        <w:t>After the last Government tied up HMS Albion and HMS Bulwark, never planning to send them to sea again, this Labour Government are bringing back amphibious ships. We are working with the Netherlands to develop a joint capability, and our ambition—[Interruption.]</w:t>
      </w:r>
    </w:p>
    <w:p/>
    <w:p>
      <w:r>
        <w:rPr>
          <w:b/>
          <w:color w:val="1A4A6E"/>
          <w:sz w:val="22"/>
        </w:rPr>
        <w:t>Speaker</w:t>
      </w:r>
    </w:p>
    <w:p>
      <w:r>
        <w:rPr>
          <w:sz w:val="22"/>
        </w:rPr>
        <w:t>Order. Three Opposition Front Benchers at once is a bit much. Mark, you were a shining example earlier; do not start going wrong now.</w:t>
      </w:r>
    </w:p>
    <w:p/>
    <w:p>
      <w:r>
        <w:rPr>
          <w:b/>
          <w:color w:val="1A4A6E"/>
          <w:sz w:val="22"/>
        </w:rPr>
        <w:t>Luke Pollard</w:t>
      </w:r>
    </w:p>
    <w:p>
      <w:r>
        <w:rPr>
          <w:sz w:val="22"/>
        </w:rPr>
        <w:t>Mr Speaker, if it takes three of them to take on one of me, keep it coming. We are working with the Netherlands to develop a joint capability, and our ambition is for the first ship to enter service in the 2030s.</w:t>
      </w:r>
    </w:p>
    <w:p/>
    <w:p>
      <w:r>
        <w:rPr>
          <w:b/>
          <w:color w:val="1A4A6E"/>
          <w:sz w:val="22"/>
        </w:rPr>
        <w:t>Speaker</w:t>
      </w:r>
    </w:p>
    <w:p>
      <w:r>
        <w:rPr>
          <w:sz w:val="22"/>
        </w:rPr>
        <w:t>I call the shadow Secretary of State.</w:t>
      </w:r>
    </w:p>
    <w:p/>
    <w:p>
      <w:r>
        <w:rPr>
          <w:b/>
          <w:color w:val="1A4A6E"/>
          <w:sz w:val="22"/>
        </w:rPr>
        <w:t>James Cartlidge (Con)</w:t>
      </w:r>
    </w:p>
    <w:p>
      <w:r>
        <w:rPr>
          <w:sz w:val="22"/>
        </w:rPr>
        <w:t>On the day of its publication in June 2025, the headline promise of Labour’s strategic defence review was a commitment to buy</w:t>
      </w:r>
    </w:p>
    <w:p>
      <w:r>
        <w:rPr>
          <w:sz w:val="22"/>
        </w:rPr>
        <w:t>“up to 12 attack submarines”.</w:t>
      </w:r>
    </w:p>
    <w:p>
      <w:r>
        <w:rPr>
          <w:sz w:val="22"/>
        </w:rPr>
        <w:t>At the time, the Labour Government could not answer the question of exactly how many submarines that meant in practice, but they assured us that the detail of all their SDR promises would be set out in the defence investment plan, so exactly how many attack submarines are they going to buy?</w:t>
      </w:r>
    </w:p>
    <w:p/>
    <w:p>
      <w:r>
        <w:rPr>
          <w:b/>
          <w:color w:val="1A4A6E"/>
          <w:sz w:val="22"/>
        </w:rPr>
        <w:t>Luke Pollard</w:t>
      </w:r>
    </w:p>
    <w:p>
      <w:r>
        <w:rPr>
          <w:sz w:val="22"/>
        </w:rPr>
        <w:t>The defence investment plan clearly sets out our intention to buy up to 12 SSN-AUKUS submarines. Their delivery is conditional on the improvements in productivity that we are working with BAE Systems to deliver at Barrow, not just in workforce but in production shipyard facilities. We plan to buy up to 12 SSN-AUKUS submarines.</w:t>
      </w:r>
    </w:p>
    <w:p/>
    <w:p>
      <w:r>
        <w:rPr>
          <w:b/>
          <w:color w:val="1A4A6E"/>
          <w:sz w:val="22"/>
        </w:rPr>
        <w:t>Jonathan Brash (Lab)</w:t>
      </w:r>
    </w:p>
    <w:p>
      <w:r>
        <w:rPr>
          <w:sz w:val="22"/>
        </w:rPr>
        <w:t>T5. Hartlepool, like the rest of the north-east, has always been critical to our defence industry, including brilliant Hartlepool companies such as Merlin Flex. Will the Minister outline how the record investment secured by this Labour Government will benefit jobs in the economy in Hartlepool and the wider north-east?</w:t>
      </w:r>
    </w:p>
    <w:p/>
    <w:p>
      <w:r>
        <w:rPr>
          <w:b/>
          <w:color w:val="1A4A6E"/>
          <w:sz w:val="22"/>
        </w:rPr>
        <w:t>Luke Pollard</w:t>
      </w:r>
    </w:p>
    <w:p>
      <w:r>
        <w:rPr>
          <w:sz w:val="22"/>
        </w:rPr>
        <w:t>We inherited a situation where the north-east was the region with the lowest Ministry of Defence spend in the country and we have made it a mission to increase defence spending in the north-east. We have an incredible talent pool in the north-east, with brilliant defence companies both large and small doing brilliant work. We are determined, now that we have an uplift in defence spending, that more of it will be spent with British firms, and I want to see more of that spend in the north-east as well.</w:t>
      </w:r>
    </w:p>
    <w:p/>
    <w:p>
      <w:r>
        <w:rPr>
          <w:b/>
          <w:color w:val="1A4A6E"/>
          <w:sz w:val="22"/>
        </w:rPr>
        <w:t>Sir Julian Lewis (Con)</w:t>
      </w:r>
    </w:p>
    <w:p>
      <w:r>
        <w:rPr>
          <w:sz w:val="22"/>
        </w:rPr>
        <w:t>My salary is “up to” £1 billion a year, but sadly that does not make me a billionaire. [Laughter.] Does the Secretary of State accept that when checking how much money a country is spending on defence, the accepted way of doing it is by percentage of GDP?</w:t>
      </w:r>
    </w:p>
    <w:p/>
    <w:p>
      <w:r>
        <w:rPr>
          <w:b/>
          <w:color w:val="1A4A6E"/>
          <w:sz w:val="22"/>
        </w:rPr>
        <w:t>Luke Pollard</w:t>
      </w:r>
    </w:p>
    <w:p>
      <w:r>
        <w:rPr>
          <w:sz w:val="22"/>
        </w:rPr>
        <w:t>If the right hon. Gentleman is talking about a salary of up to £1 billion, he is cosplaying as the hon. Member for Clacton (Nigel Farage), isn’t he? Seriously, we are the third-largest cash spender in NATO. At the spending review next year, we will be setting out an increase in defence spending. That is what every Defence Minister wants to see and, I imagine, what those on all sides of the House want to see. It is not just what we spend on defence that is important; it is how we spend it and on what capabilities. As can be seen from the DIP, we are transforming our armed forces to be more capable, more lethal and better able to defend the UK and our allies.</w:t>
      </w:r>
    </w:p>
    <w:p/>
    <w:p>
      <w:r>
        <w:rPr>
          <w:b/>
          <w:color w:val="1A4A6E"/>
          <w:sz w:val="22"/>
        </w:rPr>
        <w:t>Amanda Martin (Lab)</w:t>
      </w:r>
    </w:p>
    <w:p>
      <w:r>
        <w:rPr>
          <w:sz w:val="22"/>
        </w:rPr>
        <w:t>T6. Two weeks ago, alongside colleagues, I met a network of families and parents from all three armed forces. I heard from serving personnel about the real strain of starting a family while serving our country. A recent snapshot survey by the Dad Shift of over 450 serving forces members found that 90% believed that two weeks of paternity leave is not enough. Does the Minister agree that increasing paternity leave for those who serve in the armed forces would boost retention, strengthen resilience and give our children a better start in life? Does he agree that our armed forces deserve better?</w:t>
      </w:r>
    </w:p>
    <w:p/>
    <w:p>
      <w:r>
        <w:rPr>
          <w:b/>
          <w:color w:val="1A4A6E"/>
          <w:sz w:val="22"/>
        </w:rPr>
        <w:t>Bailey</w:t>
      </w:r>
    </w:p>
    <w:p>
      <w:r>
        <w:rPr>
          <w:sz w:val="22"/>
        </w:rPr>
        <w:t>I thank my hon. Friend for raising such an important question. She is a doughty champion of our servicepeople and we are very grateful for her support. As someone who has four children who were all raised in the service, I understand the pressures of service life. While service personnel are not covered by statutory paternity entitlements, the armed forces occupational paternity leave scheme provides equivalent arrangements. I am happy to engage with my hon. Friend on this matter to continue exploring further support, raising awareness across defence of the available options and working with the families federations to inform future policy decisions.</w:t>
      </w:r>
    </w:p>
    <w:p/>
    <w:p>
      <w:r>
        <w:rPr>
          <w:b/>
          <w:color w:val="1A4A6E"/>
          <w:sz w:val="22"/>
        </w:rPr>
        <w:t>Ellie Chowns (Green)</w:t>
      </w:r>
    </w:p>
    <w:p>
      <w:r>
        <w:rPr>
          <w:sz w:val="22"/>
        </w:rPr>
        <w:t>A high proportion of my constituents proudly serve in our armed forces or are veterans. They want to know that the investment in the DIP is being spent cost-effectively. Given that more than half the capital budget is to be spent on the Defence Nuclear Enterprise—more than on every other bit of technology, equipment and kit for the entire armed forces put together—can the Secretary of State assure me that value for money analysis has been undertaken in line with the Treasury Green Book, and will he improve parliamentary scrutiny?</w:t>
      </w:r>
    </w:p>
    <w:p/>
    <w:p>
      <w:r>
        <w:rPr>
          <w:b/>
          <w:color w:val="1A4A6E"/>
          <w:sz w:val="22"/>
        </w:rPr>
        <w:t>Luke Pollard</w:t>
      </w:r>
    </w:p>
    <w:p>
      <w:r>
        <w:rPr>
          <w:sz w:val="22"/>
        </w:rPr>
        <w:t>The hon. Member will know that the Labour Government were elected on a manifesto containing a triple lock for our nuclear deterrent—not only maintaining the continuous at-sea deterrent and the new submarines, but providing all the upgrades that are required. We will make sure that the Defence Nuclear Enterprise provides value for money, increased deterrence against threats, and more job creation for people up and down the country.</w:t>
      </w:r>
    </w:p>
    <w:p/>
    <w:p>
      <w:r>
        <w:rPr>
          <w:b/>
          <w:color w:val="1A4A6E"/>
          <w:sz w:val="22"/>
        </w:rPr>
        <w:t>Chris Vince (Lab/Co-op)</w:t>
      </w:r>
    </w:p>
    <w:p>
      <w:r>
        <w:rPr>
          <w:sz w:val="22"/>
        </w:rPr>
        <w:t>T7. May I welcome my hon. and gallant Friend the Member for Leyton and Wanstead (Mr Bailey) to his rightful place on the Front Bench? I also welcome the publishing of the defence investment plan last week. Will the Minister outline how the additional £15 billion of Ministry of Defence spending will benefit towns like Harlow?</w:t>
      </w:r>
    </w:p>
    <w:p/>
    <w:p>
      <w:r>
        <w:rPr>
          <w:b/>
          <w:color w:val="1A4A6E"/>
          <w:sz w:val="22"/>
        </w:rPr>
        <w:t>Luke Pollard</w:t>
      </w:r>
    </w:p>
    <w:p>
      <w:r>
        <w:rPr>
          <w:sz w:val="22"/>
        </w:rPr>
        <w:t>Harlow was centre of my thinking when it came to increasing defence spending. My hon. Friend and I have recently spent time talking about the brilliant defence companies that are based in his constituency. Having growth in defence spending and a clear focus on British companies is an opportunity for graduates and apprentices to have a career in defence.</w:t>
      </w:r>
    </w:p>
    <w:p/>
    <w:p>
      <w:r>
        <w:rPr>
          <w:b/>
          <w:color w:val="1A4A6E"/>
          <w:sz w:val="22"/>
        </w:rPr>
        <w:t>Lincoln Jopp (Con)</w:t>
      </w:r>
    </w:p>
    <w:p>
      <w:r>
        <w:rPr>
          <w:sz w:val="22"/>
        </w:rPr>
        <w:t>On Armed Forces Day, I had the huge honour of unveiling a veterans’ buddy bench in Sunbury Park in my Spelthorne constituency. The idea is that the bench is dedicated to veterans; veterans go there, and members of the public are encouraged to go and sit with them. As the Front Benchers go around the country, will they encourage other constituencies to get a veterans’ buddy bench?</w:t>
      </w:r>
    </w:p>
    <w:p/>
    <w:p>
      <w:r>
        <w:rPr>
          <w:b/>
          <w:color w:val="1A4A6E"/>
          <w:sz w:val="22"/>
        </w:rPr>
        <w:t>Bailey</w:t>
      </w:r>
    </w:p>
    <w:p>
      <w:r>
        <w:rPr>
          <w:sz w:val="22"/>
        </w:rPr>
        <w:t>I thank the hon. and gallant Member for that excellent idea. While we were away with the Defence Committee, he will have seen similar shows of support for our veteran communities by Ministers. I will look to take on those ideas and the one that he has raised.</w:t>
      </w:r>
    </w:p>
    <w:p/>
    <w:p>
      <w:r>
        <w:rPr>
          <w:b/>
          <w:color w:val="1A4A6E"/>
          <w:sz w:val="22"/>
        </w:rPr>
        <w:t>Rebecca Long Bailey (Lab)</w:t>
      </w:r>
    </w:p>
    <w:p>
      <w:r>
        <w:rPr>
          <w:sz w:val="22"/>
        </w:rPr>
        <w:t>On the issue of nuclear testing veterans, the Minister’s predecessor, my hon. Friend the Member for North East Derbyshire (Louise Sandher-Jones), confirmed in March this year that in 2014 both the MOD and Government legal advisers were made aware of a previously undisclosed fallout report, showing radiation across inhabited areas of Christmas Island—crucially, in the main camp where British personnel lived and worked. Can the Minister confirm what work has been done to establish why that evidence was not disclosed in legal proceedings, and whether Ministers were informed at the time?</w:t>
      </w:r>
    </w:p>
    <w:p/>
    <w:p>
      <w:r>
        <w:rPr>
          <w:b/>
          <w:color w:val="1A4A6E"/>
          <w:sz w:val="22"/>
        </w:rPr>
        <w:t>Bailey</w:t>
      </w:r>
    </w:p>
    <w:p>
      <w:r>
        <w:rPr>
          <w:sz w:val="22"/>
        </w:rPr>
        <w:t>Let me first say how deeply grateful we are to those who participated in the UK nuclear testing programme—and to my hon. Friend for championing them for so long. We recognise their service and the huge contribution they have made to the UK’s security. Since taking office, I have worked hard to listen to and meet the veterans. I am aiming to disclose the document to which my hon. Friend referred as soon as possible, with the principle, set out by my predecessor, that officials should look into this as a matter of urgency.</w:t>
      </w:r>
    </w:p>
    <w:p/>
    <w:p>
      <w:r>
        <w:rPr>
          <w:b/>
          <w:color w:val="1A4A6E"/>
          <w:sz w:val="22"/>
        </w:rPr>
        <w:t>Gareth Davies (Con)</w:t>
      </w:r>
    </w:p>
    <w:p>
      <w:r>
        <w:rPr>
          <w:sz w:val="22"/>
        </w:rPr>
        <w:t>In a written answer to me last month, the Government revealed that the Army is conducting a review of its reserve basic training. I believe that this was the first time that was disclosed to this House. Will the Secretary of State commit to putting the terms of reference for that review in the Library of the House, and will he commit to not closing Prince William of Gloucester barracks until the review is complete?</w:t>
      </w:r>
    </w:p>
    <w:p/>
    <w:p>
      <w:r>
        <w:rPr>
          <w:b/>
          <w:color w:val="1A4A6E"/>
          <w:sz w:val="22"/>
        </w:rPr>
        <w:t>Louise Sandher-Jones (The Minister for the Armed Forces)</w:t>
      </w:r>
    </w:p>
    <w:p>
      <w:r>
        <w:rPr>
          <w:sz w:val="22"/>
        </w:rPr>
        <w:t>The hon. Member has been a doughty champion for his constituency, and he and I have had many exchanges on this subject. I confirm that all decisions taken about reserves will look at what will best support that force. Those decisions are yet to be made, but we will of course ensure that we are supporting the reserves.</w:t>
      </w:r>
    </w:p>
    <w:p/>
    <w:p>
      <w:r>
        <w:rPr>
          <w:b/>
          <w:color w:val="1A4A6E"/>
          <w:sz w:val="22"/>
        </w:rPr>
        <w:t>Kim Johnson (Lab)</w:t>
      </w:r>
    </w:p>
    <w:p>
      <w:r>
        <w:rPr>
          <w:sz w:val="22"/>
        </w:rPr>
        <w:t>The barbaric and deliberate targeting and killing of Palestinian children by the Israel Defence Forces has received little media coverage or outrage. A report by the United Nations Human Rights Council estimates that the IDF have killed over 20,000 children and injured more than 44,000. Will the Minister say what assurance she can give that arms transferred through UK military bases are not used to facilitate war crimes? When will she facilitate a full arms embargo?</w:t>
      </w:r>
    </w:p>
    <w:p/>
    <w:p>
      <w:r>
        <w:rPr>
          <w:b/>
          <w:color w:val="1A4A6E"/>
          <w:sz w:val="22"/>
        </w:rPr>
        <w:t>Louise Sandher-Jones</w:t>
      </w:r>
    </w:p>
    <w:p>
      <w:r>
        <w:rPr>
          <w:sz w:val="22"/>
        </w:rPr>
        <w:t>There has been an abhorrent loss of life; children must never be the victims of war. We have already suspended licences for Israel where the items might be used in military operations in Gaza. Licences are kept under continuous review. For operational security reasons, we do not offer comment on or information relating to foreign nations’ routine military movements.</w:t>
      </w:r>
    </w:p>
    <w:p/>
    <w:p>
      <w:r>
        <w:rPr>
          <w:b/>
          <w:color w:val="1A4A6E"/>
          <w:sz w:val="22"/>
        </w:rPr>
        <w:t>Calum Miller (LD)</w:t>
      </w:r>
    </w:p>
    <w:p>
      <w:r>
        <w:rPr>
          <w:sz w:val="22"/>
        </w:rPr>
        <w:t>Local residents, including service personnel living in my constituency, are deeply concerned by the proposal to create a new asylum centre at MOD Bicester. The Minister for Border Security and Asylum, who is currently in his place on the Front Bench, promised me last week that there would be absolute transparency for the affected communities. Will the Minster clarify when MOD officials first began speaking to the Home Office about the proposal; whether any—and if so, how many—contracts have been issued by the MOD to assess the site; and whether any serving personnel, MOD staff or MOD contractors are under non-disclosure agreements in respect of the proposal?</w:t>
      </w:r>
    </w:p>
    <w:p/>
    <w:p>
      <w:r>
        <w:rPr>
          <w:b/>
          <w:color w:val="1A4A6E"/>
          <w:sz w:val="22"/>
        </w:rPr>
        <w:t>Luke Pollard</w:t>
      </w:r>
    </w:p>
    <w:p>
      <w:r>
        <w:rPr>
          <w:sz w:val="22"/>
        </w:rPr>
        <w:t>The Prime Minister asked all Departments to step up to support the cross-Government mission to close asylum hotels. The Ministry of Defence has done so, making available a number of sites that we no longer use for military purposes. I am very happy to arrange a meeting with my colleague, the Minister for Asylum, to discuss this further.</w:t>
      </w:r>
    </w:p>
    <w:p/>
    <w:p>
      <w:r>
        <w:rPr>
          <w:b/>
          <w:color w:val="1A4A6E"/>
          <w:sz w:val="22"/>
        </w:rPr>
        <w:t>Neil Duncan-Jordan (Lab)</w:t>
      </w:r>
    </w:p>
    <w:p>
      <w:r>
        <w:rPr>
          <w:sz w:val="22"/>
        </w:rPr>
        <w:t>It is nearly two years since the International Court of Justice ruled that Israel’s presence in the Occupied Palestinian Territories is unlawful. Does the Minister believe that it is morally or legally justifiable for British bases to continue to be used to transfer weapons to Israel as part of this ongoing conflict?</w:t>
      </w:r>
    </w:p>
    <w:p/>
    <w:p>
      <w:r>
        <w:rPr>
          <w:b/>
          <w:color w:val="1A4A6E"/>
          <w:sz w:val="22"/>
        </w:rPr>
        <w:t>Louise Sandher-Jones</w:t>
      </w:r>
    </w:p>
    <w:p>
      <w:r>
        <w:rPr>
          <w:sz w:val="22"/>
        </w:rPr>
        <w:t>I hope that my hon. Friend heard my previous answer, in which I expressed my deep sadness over the innocent victims of war. To confirm, we have already suspended licences for Israel where the items might be used in military operations in Gaza, noting the F-35 components going to the global programme. Licences are kept under continuous review.</w:t>
      </w:r>
    </w:p>
    <w:p/>
    <w:p>
      <w:r>
        <w:rPr>
          <w:b/>
          <w:color w:val="1A4A6E"/>
          <w:sz w:val="22"/>
        </w:rPr>
        <w:t>Ben Obese-Jecty (Con)</w:t>
      </w:r>
    </w:p>
    <w:p>
      <w:r>
        <w:rPr>
          <w:sz w:val="22"/>
        </w:rPr>
        <w:t>The defence investment plan is split into two parts: the near-term investment plan, which covers the four remaining years of this Parliament, and the long-term investment plan, which covers the following five years, up to 2035. This is a 10-year plan, but that clearly only adds up to nine years—the plan should also cover up to the 2035-36 financial year. Will the Minister confirm that it is a 10-year plan and, if it is, whether the final part of the plan assumes that we are already spending 3.5% on defence?</w:t>
      </w:r>
    </w:p>
    <w:p/>
    <w:p>
      <w:r>
        <w:rPr>
          <w:b/>
          <w:color w:val="1A4A6E"/>
          <w:sz w:val="22"/>
        </w:rPr>
        <w:t>Luke Pollard</w:t>
      </w:r>
    </w:p>
    <w:p>
      <w:r>
        <w:rPr>
          <w:sz w:val="22"/>
        </w:rPr>
        <w:t>I can confirm that it is a 10-year plan. One reason that we set out the first four years in detail is that we can see the technologies that we are purchasing in those years. We know that we will be making spends in drone technologies and a number of other areas, but we do not know precisely which platform due to the fast iteration of these technologies. We will continue to increase defence spending, delivering 3.5% of GDP by 2035.</w:t>
      </w:r>
    </w:p>
    <w:p/>
    <w:p>
      <w:r>
        <w:rPr>
          <w:b/>
          <w:color w:val="1A4A6E"/>
          <w:sz w:val="22"/>
        </w:rPr>
        <w:t>Lloyd Hatton (Lab)</w:t>
      </w:r>
    </w:p>
    <w:p>
      <w:r>
        <w:rPr>
          <w:sz w:val="22"/>
        </w:rPr>
        <w:t>In South Dorset, the Lantern Trust and the Veterans Hub have recently applied for Valour funding, which would make a huge difference to both organisations as they grow the services they offer to veterans—in particular the hub, which is the first port of call for many local veterans. Will the Minister look closely at those applications for funding, and look to support the fantastic work of the Veterans Hub in Weymouth?</w:t>
      </w:r>
    </w:p>
    <w:p/>
    <w:p>
      <w:r>
        <w:rPr>
          <w:b/>
          <w:color w:val="1A4A6E"/>
          <w:sz w:val="22"/>
        </w:rPr>
        <w:t>Bailey</w:t>
      </w:r>
    </w:p>
    <w:p>
      <w:r>
        <w:rPr>
          <w:sz w:val="22"/>
        </w:rPr>
        <w:t>I thank my hon. Friend for raising the Veterans Hub in his constituency. I very much look forward to visiting it in due course.</w:t>
      </w:r>
    </w:p>
    <w:p/>
    <w:p>
      <w:r>
        <w:rPr>
          <w:b/>
          <w:color w:val="1A4A6E"/>
          <w:sz w:val="22"/>
        </w:rPr>
        <w:t>Sarah Pochin (Reform)</w:t>
      </w:r>
    </w:p>
    <w:p>
      <w:r>
        <w:rPr>
          <w:sz w:val="22"/>
        </w:rPr>
        <w:t>Can the Secretary of State explain to this House, the British people and our NATO allies how it is that our welfare bill is increasing by roughly £19 billion this year, we spent £13 billion on foreign aid last year and £15 billion has been committed to net zero schemes, and yet the defence investment plan still has a funding gap of £4.7 billion?</w:t>
      </w:r>
    </w:p>
    <w:p/>
    <w:p>
      <w:r>
        <w:rPr>
          <w:b/>
          <w:color w:val="1A4A6E"/>
          <w:sz w:val="22"/>
        </w:rPr>
        <w:t>Luke Pollard</w:t>
      </w:r>
    </w:p>
    <w:p>
      <w:r>
        <w:rPr>
          <w:sz w:val="22"/>
        </w:rPr>
        <w:t>We are increasing defence spending—that is what the Labour party is doing in government. Look at what Reform has been doing: one of its politicians was accepting bribes from Russia. I do not accept what the hon. Lady is saying. We are increasing defence spending.</w:t>
      </w:r>
    </w:p>
    <w:p/>
    <w:p>
      <w:r>
        <w:rPr>
          <w:b/>
          <w:color w:val="1A4A6E"/>
          <w:sz w:val="22"/>
        </w:rPr>
        <w:t>Henry Tufnell (Lab)</w:t>
      </w:r>
    </w:p>
    <w:p>
      <w:r>
        <w:rPr>
          <w:sz w:val="22"/>
        </w:rPr>
        <w:t>Will the Secretary of State set out how the defence investment plan and the record investment of nearly £300 billion over the next four years will help to strengthen local supply chains in my constituency and create good, unionised, well-paid jobs as well as to stimulate economic growth?</w:t>
      </w:r>
    </w:p>
    <w:p/>
    <w:p>
      <w:r>
        <w:rPr>
          <w:b/>
          <w:color w:val="1A4A6E"/>
          <w:sz w:val="22"/>
        </w:rPr>
        <w:t>Luke Pollard</w:t>
      </w:r>
    </w:p>
    <w:p>
      <w:r>
        <w:rPr>
          <w:sz w:val="22"/>
        </w:rPr>
        <w:t>My hon. Friend’s constituency is going to receive not just support via the £50 million Wales defence growth deal or the deep space advanced radar capability programmes at Cawdor barracks, but help for small and medium-sized enterprises in places like Castlemartin in his constituency. It is a good deal for Wales.</w:t>
      </w:r>
    </w:p>
    <w:p/>
    <w:p>
      <w:r>
        <w:rPr>
          <w:b/>
          <w:color w:val="1A4A6E"/>
          <w:sz w:val="22"/>
        </w:rPr>
        <w:t>Josh Babarinde (LD)</w:t>
      </w:r>
    </w:p>
    <w:p>
      <w:r>
        <w:rPr>
          <w:sz w:val="22"/>
        </w:rPr>
        <w:t>Civil compensation is disregarded from pension credit entitlement calculations, but military compensation is not. I know that the new Minister for Veterans is sympathetic to addressing this injustice, so I wonder whether he would meet me and the family of Pauline Cole—a veteran who was fighting to address this matter—in order to put it right.</w:t>
      </w:r>
    </w:p>
    <w:p/>
    <w:p>
      <w:r>
        <w:rPr>
          <w:b/>
          <w:color w:val="1A4A6E"/>
          <w:sz w:val="22"/>
        </w:rPr>
        <w:t>Bailey</w:t>
      </w:r>
    </w:p>
    <w:p>
      <w:r>
        <w:rPr>
          <w:sz w:val="22"/>
        </w:rPr>
        <w:t>I will meet with the hon. Gentleman and the family.</w:t>
      </w:r>
    </w:p>
    <w:p/>
    <w:p>
      <w:r>
        <w:rPr>
          <w:b/>
          <w:color w:val="1A4A6E"/>
          <w:sz w:val="22"/>
        </w:rPr>
        <w:t>Dame Chi Onwurah (Lab)</w:t>
      </w:r>
    </w:p>
    <w:p>
      <w:r>
        <w:rPr>
          <w:sz w:val="22"/>
        </w:rPr>
        <w:t>Last week in the statement on the defence investment plan, I raised with the Secretary of State the unacceptable truth that the north-east sends the highest proportion of its young people into the armed forces, yet receives the lowest proportion of investment spending, and he said that was a “reasonable challenge”. Will he meet me and colleagues from the region to see how we can ensure that the bravery in battle of sons and daughters of the north-east is at the very least reflected in the defence investment spend?</w:t>
      </w:r>
    </w:p>
    <w:p/>
    <w:p>
      <w:r>
        <w:rPr>
          <w:b/>
          <w:color w:val="1A4A6E"/>
          <w:sz w:val="22"/>
        </w:rPr>
        <w:t>Luke Pollard</w:t>
      </w:r>
    </w:p>
    <w:p>
      <w:r>
        <w:rPr>
          <w:sz w:val="22"/>
        </w:rPr>
        <w:t>My hon. Friend knows that this south-west lad is a big fan of supporting the north-east industry to grow and create more opportunities. I will be very happy to meet with her and other north-east colleagues to look at what opportunities are available in the defence investment plan with its £298 billion spend over the next four years.</w:t>
      </w:r>
    </w:p>
    <w:p/>
    <w:p>
      <w:r>
        <w:rPr>
          <w:b/>
          <w:color w:val="1A4A6E"/>
          <w:sz w:val="22"/>
        </w:rPr>
        <w:t>Tessa Munt (LD)</w:t>
      </w:r>
    </w:p>
    <w:p>
      <w:r>
        <w:rPr>
          <w:sz w:val="22"/>
        </w:rPr>
        <w:t>Last month the former Defence Secretary said that he believed he was misled by his own Department while he was Defence Secretary. Former Scotland Secretary Baroness Liddell, who sat on the Philip review panel, said that she was misled. Given that, surely the Secretary of State must support the Chinook Justice Campaign families’ long-standing pleas for a fresh inquiry into why their family members were put on that particular flight?</w:t>
      </w:r>
    </w:p>
    <w:p/>
    <w:p>
      <w:r>
        <w:rPr>
          <w:b/>
          <w:color w:val="1A4A6E"/>
          <w:sz w:val="22"/>
        </w:rPr>
        <w:t>Bailey</w:t>
      </w:r>
    </w:p>
    <w:p>
      <w:r>
        <w:rPr>
          <w:sz w:val="22"/>
        </w:rPr>
        <w:t>I should declare that I am very close to some of the families who lost family members on that Chinook, as the hon. Lady well knows. I am sympathetic to the point that she makes. We are looking at this matter at the moment. I have to be very careful about my involvement, but I will make sure that the questions she raised are answered, and I agree to meet her.</w:t>
      </w:r>
    </w:p>
    <w:p/>
    <w:p>
      <w:r>
        <w:rPr>
          <w:b/>
          <w:color w:val="1A4A6E"/>
          <w:sz w:val="22"/>
        </w:rPr>
        <w:t>Chris Hinchliff (Lab)</w:t>
      </w:r>
    </w:p>
    <w:p>
      <w:r>
        <w:rPr>
          <w:sz w:val="22"/>
        </w:rPr>
        <w:t>All the military hardware we can buy will not serve its purpose if our nation goes hungry, should our reliance on food imports be turned against us. What reassurances can Ministers give that they are leading conversations across Government to ensure that if push comes to shove, the UK has the necessary food security to stand on its own two feet?</w:t>
      </w:r>
    </w:p>
    <w:p/>
    <w:p>
      <w:r>
        <w:rPr>
          <w:b/>
          <w:color w:val="1A4A6E"/>
          <w:sz w:val="22"/>
        </w:rPr>
        <w:t>Luke Pollard</w:t>
      </w:r>
    </w:p>
    <w:p>
      <w:r>
        <w:rPr>
          <w:sz w:val="22"/>
        </w:rPr>
        <w:t>Food security is national security. Although farmers do not wear the uniforms of our men and women in the armed forces, they are equally as vital in making sure that we can protect our national security. One of the reasons that we are investing so much in the hybrid Navy to keep the strait of Hormuz open is because we know that importing, be it food or energy, is vital to our security. That is why we are investing in new capabilities.</w:t>
      </w:r>
    </w:p>
    <w:p/>
    <w:p>
      <w:r>
        <w:rPr>
          <w:b/>
          <w:color w:val="1A4A6E"/>
          <w:sz w:val="22"/>
        </w:rPr>
        <w:t>Jim Allister (TUV)</w:t>
      </w:r>
    </w:p>
    <w:p>
      <w:r>
        <w:rPr>
          <w:sz w:val="22"/>
        </w:rPr>
        <w:t>Today the Department confirmed to me in a written answer that over the years 2018 and 2019, the Ministry of Defence paid almost £12,000 to Jeffrey Donaldson in respect of a peacekeeping consultancy for the Cameroons. How common is it that sitting Members of Parliament are paid consultancy fees, and who else has been paid?</w:t>
      </w:r>
    </w:p>
    <w:p/>
    <w:p>
      <w:r>
        <w:rPr>
          <w:b/>
          <w:color w:val="1A4A6E"/>
          <w:sz w:val="22"/>
        </w:rPr>
        <w:t>Dan Jarvis</w:t>
      </w:r>
    </w:p>
    <w:p>
      <w:r>
        <w:rPr>
          <w:sz w:val="22"/>
        </w:rPr>
        <w:t>I am not aware of the detail that the hon. and learned Member raises, but if he would like to write to me, I will look very carefully at it.</w:t>
      </w:r>
    </w:p>
    <w:p/>
    <w:p>
      <w:r>
        <w:rPr>
          <w:b/>
          <w:color w:val="1A4A6E"/>
          <w:sz w:val="22"/>
        </w:rPr>
        <w:t>Damien Egan (Lab)</w:t>
      </w:r>
    </w:p>
    <w:p>
      <w:r>
        <w:rPr>
          <w:sz w:val="22"/>
        </w:rPr>
        <w:t>I would like to ask about the recruitment freeze on civil service roles in the military. Will it change as a result of the publication of the DIP, and how are skills gaps to be addressed to limit pressure on military personnel?</w:t>
      </w:r>
    </w:p>
    <w:p/>
    <w:p>
      <w:r>
        <w:rPr>
          <w:b/>
          <w:color w:val="1A4A6E"/>
          <w:sz w:val="22"/>
        </w:rPr>
        <w:t>Luke Pollard</w:t>
      </w:r>
    </w:p>
    <w:p>
      <w:r>
        <w:rPr>
          <w:sz w:val="22"/>
        </w:rPr>
        <w:t>I know that my hon. Friend represents a large number of constituents who work at Defence Equipment and Support at Abbey Wood, and who do so really well. In the DIP, we have set out our support for the whole team effort between civilians and military personnel, and we are looking at creating more efficiencies and using new technologies to do so. I value the work of our civil servants, and I would be very happy to meet my hon. Friend to further discuss Abbey Wood.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