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Veterans</w:t>
      </w:r>
    </w:p>
    <w:p>
      <w:r>
        <w:rPr>
          <w:sz w:val="20"/>
        </w:rPr>
        <w:t>6 July 2026  ·  Commons  ·  Oral Questions</w:t>
      </w:r>
    </w:p>
    <w:p>
      <w:r>
        <w:rPr>
          <w:b/>
        </w:rPr>
        <w:t xml:space="preserve">Policy areas: </w:t>
      </w:r>
      <w:r>
        <w:rPr>
          <w:sz w:val="20"/>
        </w:rPr>
        <w:t>Defence and armed forces, Health and social care, Welfare and benefits</w:t>
      </w:r>
    </w:p>
    <w:p>
      <w:r>
        <w:rPr>
          <w:b/>
        </w:rPr>
        <w:t xml:space="preserve">Topics: </w:t>
      </w:r>
      <w:r>
        <w:rPr>
          <w:sz w:val="20"/>
        </w:rPr>
        <w:t>gurkha pensions, mental health access, northern ireland veterans, transition to civilian life, veteran support services</w:t>
      </w:r>
    </w:p>
    <w:p>
      <w:r>
        <w:rPr>
          <w:b/>
        </w:rPr>
        <w:t xml:space="preserve">Source: </w:t>
      </w:r>
      <w:r>
        <w:rPr>
          <w:sz w:val="20"/>
        </w:rPr>
        <w:t>https://hansard.parliament.uk/Commons/2026-07-06/debates/236F50DD-480C-41E3-B220-2DB357DDF2E1/SupportForVeterans</w:t>
      </w:r>
    </w:p>
    <w:p/>
    <w:p>
      <w:r>
        <w:rPr>
          <w:b/>
          <w:color w:val="1A4A6E"/>
          <w:sz w:val="22"/>
        </w:rPr>
        <w:t>Katie Lam (Con)</w:t>
      </w:r>
    </w:p>
    <w:p>
      <w:r>
        <w:rPr>
          <w:sz w:val="22"/>
        </w:rPr>
        <w:t>8. What steps he is taking to support veterans.</w:t>
      </w:r>
    </w:p>
    <w:p/>
    <w:p>
      <w:r>
        <w:rPr>
          <w:b/>
          <w:color w:val="1A4A6E"/>
          <w:sz w:val="22"/>
        </w:rPr>
        <w:t>Dan Jarvis (The Secretary of State for Defence)</w:t>
      </w:r>
    </w:p>
    <w:p>
      <w:r>
        <w:rPr>
          <w:sz w:val="22"/>
        </w:rPr>
        <w:t>This Government will always stand up for those who have served our country. We are determined to honour our veterans’ service and celebrate the vital role that they play in our society. Last year the Government published a strategy for veterans, which includes celebrating their contributions, helping them into good jobs, and supporting them through the transition to civilian life. Our £50 million Valour programme will give veterans easier access to the care and support that they deserve.</w:t>
      </w:r>
    </w:p>
    <w:p/>
    <w:p>
      <w:r>
        <w:rPr>
          <w:b/>
          <w:color w:val="1A4A6E"/>
          <w:sz w:val="22"/>
        </w:rPr>
        <w:t>Katie Lam</w:t>
      </w:r>
    </w:p>
    <w:p>
      <w:r>
        <w:rPr>
          <w:sz w:val="22"/>
        </w:rPr>
        <w:t>Twiggy Roberts, who is a veteran himself and runs HX Motors in my constituency, training other veterans to maintain and customise Land Rovers, says that he hears a lot from veterans of his generation about their frustrations as they try to gain access to the mental health services that they need and deserve, especially when dealing with post-traumatic stress disorder. It would be good to hear about what conversations the Secretary of State is having with Cabinet colleagues, particularly those in the Department of Health and Social Care, about how veterans can be given access to those services. They give one another great support, but it is clearly not the same as support from professionals.</w:t>
      </w:r>
    </w:p>
    <w:p/>
    <w:p>
      <w:r>
        <w:rPr>
          <w:b/>
          <w:color w:val="1A4A6E"/>
          <w:sz w:val="22"/>
        </w:rPr>
        <w:t>Dan Jarvis</w:t>
      </w:r>
    </w:p>
    <w:p>
      <w:r>
        <w:rPr>
          <w:sz w:val="22"/>
        </w:rPr>
        <w:t>I am grateful to the hon. Lady for raising that important issue, and I pay tribute to her constituent and the work that he is doing in the constituency. She has made an entirely fair challenge, and of course we will have conversations with colleagues across Government to ensure that services are in place to provide that support for those who need it. There is an important role for the NHS, which is why we are working with colleagues in the Department of Health and Social Care, but I am sure that the Minister for Veterans and People, my hon. Friend the Member for Leyton and Wanstead (Mr Bailey), will be happy to discuss the matter further with the hon. Lady.</w:t>
      </w:r>
    </w:p>
    <w:p/>
    <w:p>
      <w:r>
        <w:rPr>
          <w:b/>
          <w:color w:val="1A4A6E"/>
          <w:sz w:val="22"/>
        </w:rPr>
        <w:t>Alex Baker (Lab)</w:t>
      </w:r>
    </w:p>
    <w:p>
      <w:r>
        <w:rPr>
          <w:sz w:val="22"/>
        </w:rPr>
        <w:t>This weekend we had the pleasure of hosting the Nepal cup in Aldershot—a celebration of the Brigade of Gurkhas. Talking to some of the Gurkha veterans there, and hearing of their experiences, again underlined the urgent need for a resolution of long-standing issues such as Gurkha pensions. I pay tribute to the new Minister for Veterans and People for the progress that has been made, and I thank him for working with me to engage directly with Gurkha veterans and ensure that they feel heard. Will the Secretary of State explain how he will build on that work so that those veterans receive the support and recognition they deserve?</w:t>
      </w:r>
    </w:p>
    <w:p/>
    <w:p>
      <w:r>
        <w:rPr>
          <w:b/>
          <w:color w:val="1A4A6E"/>
          <w:sz w:val="22"/>
        </w:rPr>
        <w:t>Dan Jarvis</w:t>
      </w:r>
    </w:p>
    <w:p>
      <w:r>
        <w:rPr>
          <w:sz w:val="22"/>
        </w:rPr>
        <w:t>I am grateful to my hon. Friend for the work that she does to champion the service of our Gurkhas, who I am sure the whole House holds in the very highest regard. I was pleased to have the opportunity to meet her in her constituency a few days ago, when we discussed the importance of this matter in detail. I hope she will understand that we are working through the details of an engagement plan with the right stakeholders, including the G10. I am confident that my colleague the Minister for Veterans and People is on the case and providing the assurances that are sought, and I know that he would be happy to discuss the matter with her further.</w:t>
      </w:r>
    </w:p>
    <w:p/>
    <w:p>
      <w:r>
        <w:rPr>
          <w:b/>
          <w:color w:val="1A4A6E"/>
          <w:sz w:val="22"/>
        </w:rPr>
        <w:t>Speaker</w:t>
      </w:r>
    </w:p>
    <w:p>
      <w:r>
        <w:rPr>
          <w:sz w:val="22"/>
        </w:rPr>
        <w:t>I call the shadow Minister.</w:t>
      </w:r>
    </w:p>
    <w:p/>
    <w:p>
      <w:r>
        <w:rPr>
          <w:b/>
          <w:color w:val="1A4A6E"/>
          <w:sz w:val="22"/>
        </w:rPr>
        <w:t>Mark Francois (Con)</w:t>
      </w:r>
    </w:p>
    <w:p>
      <w:r>
        <w:rPr>
          <w:sz w:val="22"/>
        </w:rPr>
        <w:t>May I endorse your tribute to the late Sir George Howarth, Mr Speaker? May I also take this opportunity to welcome the incoming Minister for Veterans and People, the hon. Member for Leyton and Wanstead (Mr Bailey), to his new position? In the two years that he has been in the House, he has already established a reputation for independence of mind and for fearlessly speaking truth to power, regardless of the consequences. I am sure that will stand him in very good stead now.</w:t>
      </w:r>
    </w:p>
    <w:p>
      <w:r>
        <w:rPr>
          <w:sz w:val="22"/>
        </w:rPr>
        <w:t>May I ask a specific question about Northern Ireland veterans? When the former Armed Forces Minister, the hon. Member for Birmingham Selly Oak (Al Carns), resigned on principle, partly over the legacy issue, he famously described Labour’s Northern Ireland Troubles Bill as “unfit for purpose”. What does the Secretary of State think he meant by that?</w:t>
      </w:r>
    </w:p>
    <w:p/>
    <w:p>
      <w:r>
        <w:rPr>
          <w:b/>
          <w:color w:val="1A4A6E"/>
          <w:sz w:val="22"/>
        </w:rPr>
        <w:t>Dan Jarvis</w:t>
      </w:r>
    </w:p>
    <w:p>
      <w:r>
        <w:rPr>
          <w:sz w:val="22"/>
        </w:rPr>
        <w:t>I should begin by declaring an interest as a veteran who served in Northern Ireland. This Government are absolutely committed to the troubles Bill, but we are also determined to ensure that everyone involved, including families and veterans, is treated with fairness, dignity and respect. The Government will introduce a substantial package of amendments to strengthen protections for veterans and to provide greater confidence that those who served our country are afforded the appropriate safeguards. We are engaging with stakeholders to ensure that the measures reflect the interests of our defence community, and to deliver a balanced and fair approach to addressing the legacy of the troubles.</w:t>
      </w:r>
    </w:p>
    <w:p/>
    <w:p>
      <w:r>
        <w:rPr>
          <w:b/>
          <w:color w:val="1A4A6E"/>
          <w:sz w:val="22"/>
        </w:rPr>
        <w:t>Francois</w:t>
      </w:r>
    </w:p>
    <w:p>
      <w:r>
        <w:rPr>
          <w:sz w:val="22"/>
        </w:rPr>
        <w:t>We have been waiting for those amendments almost as long as we have been waiting for the DIP. Where is the right hon. Member for Makerfield (Andy Burnham) on the legacy issue? Many regiments that hail from the north-west—such as the Duke of Lancaster’s Regiment, which has already mentioned once today, and, before it, the King’s Regiment, which traditionally recruited from both Liverpool and Manchester—did multiple tours in Northern Ireland on Op Banner. Has the Secretary of State had any indications that our likely new Prime Minister is going to do right by those former soldiers from his own region, scrap the benighted Bill, which helps Sinn Féin pursue our veterans via lawfare, and get rid of the whole nonsense altogether?</w:t>
      </w:r>
    </w:p>
    <w:p/>
    <w:p>
      <w:r>
        <w:rPr>
          <w:b/>
          <w:color w:val="1A4A6E"/>
          <w:sz w:val="22"/>
        </w:rPr>
        <w:t>Dan Jarvis</w:t>
      </w:r>
    </w:p>
    <w:p>
      <w:r>
        <w:rPr>
          <w:sz w:val="22"/>
        </w:rPr>
        <w:t>I genuinely want to find a way forward on this that can attract cross-party support, but I remind the shadow Minister and some other Conservative Members that the previous Government’s Northern Ireland Troubles (Legacy and Reconciliation) Act 2023 left our veterans with no certainty and no protection, and left victims and families with no justice. No veteran ever received immunity through the law, and it risked giving immunity to terrorists. This Government will bring forward new primary legislation that is legally compliant and recognises our veterans’ interests in order to deal properly with the legacy of the troubles.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