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Leadership Commission Report</w:t>
      </w:r>
    </w:p>
    <w:p>
      <w:r>
        <w:rPr>
          <w:sz w:val="20"/>
        </w:rPr>
        <w:t>6 July 2026  ·  Commons  ·  Ministerial Statement</w:t>
      </w:r>
    </w:p>
    <w:p>
      <w:r>
        <w:rPr>
          <w:b/>
        </w:rPr>
        <w:t xml:space="preserve">Policy areas: </w:t>
      </w:r>
      <w:r>
        <w:rPr>
          <w:sz w:val="20"/>
        </w:rPr>
        <w:t>Crime, justice and law, Government and public administration</w:t>
      </w:r>
    </w:p>
    <w:p>
      <w:r>
        <w:rPr>
          <w:b/>
        </w:rPr>
        <w:t xml:space="preserve">Topics: </w:t>
      </w:r>
      <w:r>
        <w:rPr>
          <w:sz w:val="20"/>
        </w:rPr>
        <w:t>police culture, police leadership, police performance, police reform, public trust in police</w:t>
      </w:r>
    </w:p>
    <w:p>
      <w:r>
        <w:rPr>
          <w:b/>
        </w:rPr>
        <w:t xml:space="preserve">Source: </w:t>
      </w:r>
      <w:r>
        <w:rPr>
          <w:sz w:val="20"/>
        </w:rPr>
        <w:t>https://hansard.parliament.uk/Commons/2026-07-06/debates/DCB37367-7E1A-4EEC-849A-AC8C0131FAC1/PoliceLeadershipCommissionReport</w:t>
      </w:r>
    </w:p>
    <w:p/>
    <w:p>
      <w:r>
        <w:rPr>
          <w:b/>
          <w:color w:val="1A4A6E"/>
          <w:sz w:val="22"/>
        </w:rPr>
        <w:t>Sarah Jones (The Minister for Policing and Crime)</w:t>
      </w:r>
    </w:p>
    <w:p>
      <w:r>
        <w:rPr>
          <w:sz w:val="22"/>
        </w:rPr>
        <w:t>With permission, Madam Deputy Speaker, I will make a statement on leadership in policing.</w:t>
      </w:r>
    </w:p>
    <w:p>
      <w:r>
        <w:rPr>
          <w:sz w:val="22"/>
        </w:rPr>
        <w:t>The police perform a unique and vital role in our society. They enforce our laws, tackle those who break them, and keep the public safe. These are awesome responsibilities. The officers and staff who uphold them every day, at all levels, are owed our respect, admiration and thanks. At the same time, if forces are to serve their communities effectively, they must secure and retain the trust of those communities. But in recent years, that trust has come under strain. Creaking systems, outdated structures and a lack of central grip from previous Governments have meant that the police have struggled to consistently hit the high levels of performance that we rightly expect of them.</w:t>
      </w:r>
    </w:p>
    <w:p>
      <w:r>
        <w:rPr>
          <w:sz w:val="22"/>
        </w:rPr>
        <w:t>Things have to change. That is why earlier this year, the Home Secretary announced the most significant police reforms in 200 years. Our plans will ensure that the right policing happens in the right place, building on the progress that we have already made on restoring neighbourhood policing and driving down serious threats such as knife crime, and creating a new model in which local policing protects our communities and national policing protects us all.</w:t>
      </w:r>
    </w:p>
    <w:p>
      <w:r>
        <w:rPr>
          <w:sz w:val="22"/>
        </w:rPr>
        <w:t>The reform programme provides us with a generational opportunity to address the long-standing challenges that have hampered the police’s ability to provide a consistently world-class service to the public. One such challenge centres on the question of how we ensure that our forces have the strong, effective leadership that they need to meet the significant demands that are placed on them. It is a question that is rightly the subject of considerable parliamentary and public scrutiny, especially when things go wrong, as they have in the recent past.</w:t>
      </w:r>
    </w:p>
    <w:p>
      <w:r>
        <w:rPr>
          <w:sz w:val="22"/>
        </w:rPr>
        <w:t>Equally, I want to emphasise that there are a great many outstanding officers and staff across the police service, including those in the highest ranks. When failings occur and the public are let down, they feel it more keenly than anyone. The reality is that leadership is about more than just individuals. It is about culture and standards, and about giving every member of the police workforce the support and skills that they need to flourish and become leaders themselves.</w:t>
      </w:r>
    </w:p>
    <w:p>
      <w:r>
        <w:rPr>
          <w:sz w:val="22"/>
        </w:rPr>
        <w:t>We are not the first Government to grapple with this topic. Various tweaks have been made to the system over the years, yet the same concerns keep arising, whether they relate to culture, conduct or the retention and promotion of talent. As we roll out our reform programme, this is clearly an issue requiring close examination. That examination has now taken place in the form of an independent review commissioned by the Home Secretary last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