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Power Cuts: Rural Areas</w:t>
      </w:r>
    </w:p>
    <w:p>
      <w:r>
        <w:rPr>
          <w:sz w:val="20"/>
        </w:rPr>
        <w:t>6 January 2026  ·  Commons  ·  Oral Questions</w:t>
      </w:r>
    </w:p>
    <w:p>
      <w:r>
        <w:rPr>
          <w:b/>
        </w:rPr>
        <w:t xml:space="preserve">Policy areas: </w:t>
      </w:r>
      <w:r>
        <w:rPr>
          <w:sz w:val="20"/>
        </w:rPr>
        <w:t>Business and industry, Energy, Environment, Welfare and benefits</w:t>
      </w:r>
    </w:p>
    <w:p>
      <w:r>
        <w:rPr>
          <w:b/>
        </w:rPr>
        <w:t xml:space="preserve">Topics: </w:t>
      </w:r>
      <w:r>
        <w:rPr>
          <w:sz w:val="20"/>
        </w:rPr>
        <w:t>energy costs rural business, energy resilience, power cuts rural areas, rural power networks, support during power cuts</w:t>
      </w:r>
    </w:p>
    <w:p>
      <w:r>
        <w:rPr>
          <w:b/>
        </w:rPr>
        <w:t xml:space="preserve">Source: </w:t>
      </w:r>
      <w:r>
        <w:rPr>
          <w:sz w:val="20"/>
        </w:rPr>
        <w:t>https://hansard.parliament.uk/Commons/2026-01-06/debates/2CE5CA44-04F9-4739-9C1E-F016505AF8FB/PowerCutsRuralAreas</w:t>
      </w:r>
    </w:p>
    <w:p/>
    <w:p>
      <w:r>
        <w:rPr>
          <w:b/>
          <w:color w:val="1A4A6E"/>
          <w:sz w:val="22"/>
        </w:rPr>
        <w:t>Freddie van Mierlo (LD)</w:t>
      </w:r>
    </w:p>
    <w:p>
      <w:r>
        <w:rPr>
          <w:sz w:val="22"/>
        </w:rPr>
        <w:t>4. What steps he is taking to reduce the impact of power cuts on rural areas.</w:t>
      </w:r>
    </w:p>
    <w:p/>
    <w:p>
      <w:r>
        <w:rPr>
          <w:b/>
          <w:color w:val="1A4A6E"/>
          <w:sz w:val="22"/>
        </w:rPr>
        <w:t>Michael Shanks (The Minister for Energy)</w:t>
      </w:r>
    </w:p>
    <w:p>
      <w:r>
        <w:rPr>
          <w:sz w:val="22"/>
        </w:rPr>
        <w:t>Energy resilience is one of my top priorities and I understand the particular challenge in rural communities, which see more frequent power disruption. We work with industry and with Ofgem to ensure that sufficient investment is made into the rural power networks and that support is provided when power cuts occur. I thank all the engineers and support staff who work in difficult circumstances to reconnect communities when power failure does occur.</w:t>
      </w:r>
    </w:p>
    <w:p/>
    <w:p>
      <w:r>
        <w:rPr>
          <w:b/>
          <w:color w:val="1A4A6E"/>
          <w:sz w:val="22"/>
        </w:rPr>
        <w:t>Freddie van Mierlo</w:t>
      </w:r>
    </w:p>
    <w:p>
      <w:r>
        <w:rPr>
          <w:sz w:val="22"/>
        </w:rPr>
        <w:t>With the increased frequency of stormy weather as a result of climate change, the rural communities I know are sadly all too familiar with long periods without power. What are the Government doing to ensure that older and more vulnerable residents get the support that they need during cuts? Will the Minister commit to delivering a strategic plan to improve the resilience of rural power networks?</w:t>
      </w:r>
    </w:p>
    <w:p/>
    <w:p>
      <w:r>
        <w:rPr>
          <w:b/>
          <w:color w:val="1A4A6E"/>
          <w:sz w:val="22"/>
        </w:rPr>
        <w:t>Michael Shanks</w:t>
      </w:r>
    </w:p>
    <w:p>
      <w:r>
        <w:rPr>
          <w:sz w:val="22"/>
        </w:rPr>
        <w:t>We review lessons learned after every significant power failure, particularly after storms. There was a significant review after Storm Arwen in 2022, but after every storm we look at whether there are any areas in which we can improve. I regularly meet the Energy Networks Association, which does much of the work with the distribution network operators to ensure that welfare provisions, in particular, are provided as quickly and efficiently as possible. There is much more we can do, but one of the fundamental things is to invest in the future of the grid, which means building grid infrastructure and improving existing infrastructure. Members across the House have to support that grid infrastructure if they want to see as resilient a grid as possible across the country.</w:t>
      </w:r>
    </w:p>
    <w:p/>
    <w:p>
      <w:r>
        <w:rPr>
          <w:b/>
          <w:color w:val="1A4A6E"/>
          <w:sz w:val="22"/>
        </w:rPr>
        <w:t>Chris Vince (Lab/Co-op)</w:t>
      </w:r>
    </w:p>
    <w:p>
      <w:r>
        <w:rPr>
          <w:sz w:val="22"/>
        </w:rPr>
        <w:t>Nazeing in my constituency is home to many rural businesses, including—as I mentioned before recess—the Lea Valley Growers Association. It has said to me that the biggest challenges it faces are the considerable increase in the cost of energy and energy security, so how does the Minister think the British industrial competitiveness scheme can support rural businesses in my constituency, and the Nazeing growers in particular?</w:t>
      </w:r>
    </w:p>
    <w:p/>
    <w:p>
      <w:r>
        <w:rPr>
          <w:b/>
          <w:color w:val="1A4A6E"/>
          <w:sz w:val="22"/>
        </w:rPr>
        <w:t>Michael Shanks</w:t>
      </w:r>
    </w:p>
    <w:p>
      <w:r>
        <w:rPr>
          <w:sz w:val="22"/>
        </w:rPr>
        <w:t>I thank my hon. Friend for his question, and I congratulate the businesses in his constituency on doing such a good job. We are determined to bring down the cost of energy for households and businesses across the country. Schemes such as the one he has mentioned demonstrate our commitment to doing that, but the Chancellor also announced in the Budget that households right across the country will have £150 coming off their bill as a result of the decisions that this Government have made to tackle the cost of living crisis. We are determined to support businesses to do the same, and of course in the long term we will reduce the bills of businesses, industry and households by removing gas from the system and delivering the clean power system that will help all of us to have energy security and cheaper bills.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