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Bronze-age Heritage: Cambridgeshire</w:t>
      </w:r>
    </w:p>
    <w:p>
      <w:r>
        <w:rPr>
          <w:sz w:val="20"/>
        </w:rPr>
        <w:t>5 November 2025  ·  Commons  ·  Westminster Hall</w:t>
      </w:r>
    </w:p>
    <w:p>
      <w:r>
        <w:rPr>
          <w:b/>
        </w:rPr>
        <w:t xml:space="preserve">Policy areas: </w:t>
      </w:r>
      <w:r>
        <w:rPr>
          <w:sz w:val="20"/>
        </w:rPr>
        <w:t>Education, training and skills, Government and public administration, Society and culture</w:t>
      </w:r>
    </w:p>
    <w:p>
      <w:r>
        <w:rPr>
          <w:b/>
        </w:rPr>
        <w:t xml:space="preserve">Topics: </w:t>
      </w:r>
      <w:r>
        <w:rPr>
          <w:sz w:val="20"/>
        </w:rPr>
        <w:t>archaeological sites, bronze age heritage, local government funding, museum collections, youth archaeology programs</w:t>
      </w:r>
    </w:p>
    <w:p>
      <w:r>
        <w:rPr>
          <w:b/>
        </w:rPr>
        <w:t xml:space="preserve">Source: </w:t>
      </w:r>
      <w:r>
        <w:rPr>
          <w:sz w:val="20"/>
        </w:rPr>
        <w:t>https://hansard.parliament.uk/Commons/2025-11-05/debates/1EB4A4FC-DB23-43E4-8CD4-00AC122446C9/BronzeageHeritageCambridgeshire</w:t>
      </w:r>
    </w:p>
    <w:p/>
    <w:p>
      <w:r>
        <w:rPr>
          <w:b/>
          <w:color w:val="1A4A6E"/>
          <w:sz w:val="22"/>
        </w:rPr>
        <w:t>Derek Twigg</w:t>
      </w:r>
    </w:p>
    <w:p>
      <w:r>
        <w:rPr>
          <w:sz w:val="22"/>
        </w:rPr>
        <w:t>I remind Members that they may make a speech only with the prior permission of the Member in charge of the debate and the Minister; I have not been notified of any such. There will not be an opportunity for the Member in charge to wind up, as is the convention for 30-minute debates. I am keen that all interventions should be kept short.</w:t>
      </w:r>
    </w:p>
    <w:p/>
    <w:p>
      <w:r>
        <w:rPr>
          <w:b/>
          <w:color w:val="1A4A6E"/>
          <w:sz w:val="22"/>
        </w:rPr>
        <w:t>Andrew Pakes (Lab)</w:t>
      </w:r>
    </w:p>
    <w:p>
      <w:r>
        <w:rPr>
          <w:sz w:val="22"/>
        </w:rPr>
        <w:t>I beg to move,</w:t>
      </w:r>
    </w:p>
    <w:p>
      <w:r>
        <w:rPr>
          <w:sz w:val="22"/>
        </w:rPr>
        <w:t>That this House has considered Government support for Bronze Age heritage in Cambridgeshire.</w:t>
      </w:r>
    </w:p>
    <w:p>
      <w:r>
        <w:rPr>
          <w:sz w:val="22"/>
        </w:rPr>
        <w:t>It is a pleasure to serve under your chairmanship, Mr Twigg, and a privilege to speak in this debate on Government support for bronze-age heritage in Cambridgeshire. Before I start, I reiterate on the record, following the terrible attacks in our county this week, that my sympathy and thoughts are with the victims and with the first responders, police and others in Cambridgeshire, including in my constituency, who responded so valiantly and quickly on the night.</w:t>
      </w:r>
    </w:p>
    <w:p>
      <w:r>
        <w:rPr>
          <w:sz w:val="22"/>
        </w:rPr>
        <w:t>Cambridgeshire is home to some our country’s most outstanding bronze-age heritage, with 79 recognised sites of archaeological interest. That history tells us about where we have come from as well as how to protect our future.</w:t>
      </w:r>
    </w:p>
    <w:p/>
    <w:p>
      <w:r>
        <w:rPr>
          <w:b/>
          <w:color w:val="1A4A6E"/>
          <w:sz w:val="22"/>
        </w:rPr>
        <w:t>Steve Race (Lab)</w:t>
      </w:r>
    </w:p>
    <w:p>
      <w:r>
        <w:rPr>
          <w:sz w:val="22"/>
        </w:rPr>
        <w:t>I congratulate my hon. Friend on securing the debate. Devon also has one of the highest concentrations of bronze-age settlements in the country. The Royal Albert Memorial Museum in Exeter plays host to the Pinhoe and the Dawlish hoards, two fantastic bronze-age treasures for residents and visitors to see. Does my hon. Friend agree that such local museums are a good resource for local people?</w:t>
      </w:r>
    </w:p>
    <w:p/>
    <w:p>
      <w:r>
        <w:rPr>
          <w:b/>
          <w:color w:val="1A4A6E"/>
          <w:sz w:val="22"/>
        </w:rPr>
        <w:t>Andrew Pakes</w:t>
      </w:r>
    </w:p>
    <w:p>
      <w:r>
        <w:rPr>
          <w:sz w:val="22"/>
        </w:rPr>
        <w:t>I will come on to talk about the importance of local museums. One great privilege of this place is to learn of the rich heritage of so many different parts of Britain and Northern Ireland—</w:t>
      </w:r>
    </w:p>
    <w:p/>
    <w:p>
      <w:r>
        <w:rPr>
          <w:b/>
          <w:color w:val="1A4A6E"/>
          <w:sz w:val="22"/>
        </w:rPr>
        <w:t>Jim Shannon (DUP)</w:t>
      </w:r>
    </w:p>
    <w:p>
      <w:r>
        <w:rPr>
          <w:sz w:val="22"/>
        </w:rPr>
        <w:t>rose —</w:t>
      </w:r>
    </w:p>
    <w:p/>
    <w:p>
      <w:r>
        <w:rPr>
          <w:b/>
          <w:color w:val="1A4A6E"/>
          <w:sz w:val="22"/>
        </w:rPr>
        <w:t>Andrew Pakes</w:t>
      </w:r>
    </w:p>
    <w:p>
      <w:r>
        <w:rPr>
          <w:sz w:val="22"/>
        </w:rPr>
        <w:t>I will give way to the hon. Member to hear some more.</w:t>
      </w:r>
    </w:p>
    <w:p/>
    <w:p>
      <w:r>
        <w:rPr>
          <w:b/>
          <w:color w:val="1A4A6E"/>
          <w:sz w:val="22"/>
        </w:rPr>
        <w:t>Derek Twigg</w:t>
      </w:r>
    </w:p>
    <w:p>
      <w:r>
        <w:rPr>
          <w:sz w:val="22"/>
        </w:rPr>
        <w:t>This will be a short intervention, I am sure.</w:t>
      </w:r>
    </w:p>
    <w:p/>
    <w:p>
      <w:r>
        <w:rPr>
          <w:b/>
          <w:color w:val="1A4A6E"/>
          <w:sz w:val="22"/>
        </w:rPr>
        <w:t>Jim Shannon</w:t>
      </w:r>
    </w:p>
    <w:p>
      <w:r>
        <w:rPr>
          <w:sz w:val="22"/>
        </w:rPr>
        <w:t>I will do what you tell me to, Mr Twigg. This great nation of the United Kingdom of Great Britain and Northern Ireland is something to be incredibly proud of, and it must be protected and treasured for future generations. It is said that we cannot know where we are going if we do not know where we have been. Does the hon. Member agree that sustained funding must be given to celebrate and secure historical relevance in this modern United Kingdom?</w:t>
      </w:r>
    </w:p>
    <w:p/>
    <w:p>
      <w:r>
        <w:rPr>
          <w:b/>
          <w:color w:val="1A4A6E"/>
          <w:sz w:val="22"/>
        </w:rPr>
        <w:t>Andrew Pakes</w:t>
      </w:r>
    </w:p>
    <w:p>
      <w:r>
        <w:rPr>
          <w:sz w:val="22"/>
        </w:rPr>
        <w:t>It is always a pleasure to take interventions from the hon. Member. I hope he will hear that this is a speech of celebration as well as of questions for the Minister.</w:t>
      </w:r>
    </w:p>
    <w:p>
      <w:r>
        <w:rPr>
          <w:sz w:val="22"/>
        </w:rPr>
        <w:t>Let us come back to Peterborough. Central to Peterborough’s story are the sites of Flag Fen and Must Farm, two of the most archaeologically and internationally significant bronze-age discoveries of our generation. Flag Fen is the only site in Europe where visitors can view a bronze-age causeway and a unique collection of bronze-age log boats, discovered in the lost course of the River Nene close to Must Farm. Peterborough Museum curates and has responsibility for the Must Farm collection. Flag Fen delivers the conservation and presentation of the River Nene bronze-age boat discoveries, and Must Farm is of both national and international significance.</w:t>
      </w:r>
    </w:p>
    <w:p>
      <w:r>
        <w:rPr>
          <w:sz w:val="22"/>
        </w:rPr>
        <w:t>Peterborough Museum and Art Gallery and Flag Fen are held in trust for the benefit of local people and visitors to the city. That model matters, because it embeds civic pride and ownership in protecting our common heritage. However, it does not come without challenges, particularly around local government funding and public service support for archaeology and archaeologists.</w:t>
      </w:r>
    </w:p>
    <w:p/>
    <w:p>
      <w:r>
        <w:rPr>
          <w:b/>
          <w:color w:val="1A4A6E"/>
          <w:sz w:val="22"/>
        </w:rPr>
        <w:t>Charlotte Cane (LD)</w:t>
      </w:r>
    </w:p>
    <w:p>
      <w:r>
        <w:rPr>
          <w:sz w:val="22"/>
        </w:rPr>
        <w:t>I thank the hon. Member for securing this debate. I draw attention to my entry in the Register of Members’ Financial Interests as an affiliate member of the Chartered Institute for Archaeologists. Cambridgeshire Scouts’ Archaeology Squad in my constituency gives children a chance to get involved in archaeology and holds an archaeology day at Ely Museum. Does he agree that getting young people involved in archaeology in that way is vital for its future?</w:t>
      </w:r>
    </w:p>
    <w:p/>
    <w:p>
      <w:r>
        <w:rPr>
          <w:b/>
          <w:color w:val="1A4A6E"/>
          <w:sz w:val="22"/>
        </w:rPr>
        <w:t>Andrew Pakes</w:t>
      </w:r>
    </w:p>
    <w:p>
      <w:r>
        <w:rPr>
          <w:sz w:val="22"/>
        </w:rPr>
        <w:t>I wholeheartedly agree. Fundamentally, we are talking about our shared heritage—the heritage not just of Peterborough, but of Cambridgeshire and of Britain and Northern Ireland as a whole. In that light, I want to talk about access, because it matters that young people in our area can access and learn from these sites. In an age where we focus a lot on immigration, Flag Fen and Must Farm are evidence that people have been coming to Peterborough as traders and neighbours for more than 1,000 years.</w:t>
      </w:r>
    </w:p>
    <w:p/>
    <w:p>
      <w:r>
        <w:rPr>
          <w:b/>
          <w:color w:val="1A4A6E"/>
          <w:sz w:val="22"/>
        </w:rPr>
        <w:t>Sam Carling (Lab)</w:t>
      </w:r>
    </w:p>
    <w:p>
      <w:r>
        <w:rPr>
          <w:sz w:val="22"/>
        </w:rPr>
        <w:t>Must Farm is just outside my constituency, in the constituency of the right hon. Member for North East Cambridgeshire (Steve Barclay), who I am very pleased to see here. It provides great support for people in Stanground in my area. Will my hon. Friend join me in welcoming its contribution to the broader area and exploring how we can encourage more people to visit it?</w:t>
      </w:r>
    </w:p>
    <w:p/>
    <w:p>
      <w:r>
        <w:rPr>
          <w:b/>
          <w:color w:val="1A4A6E"/>
          <w:sz w:val="22"/>
        </w:rPr>
        <w:t>Andrew Pakes</w:t>
      </w:r>
    </w:p>
    <w:p>
      <w:r>
        <w:rPr>
          <w:sz w:val="22"/>
        </w:rPr>
        <w:t>I certainly welcome that, and I also welcome the number of Cambridgeshire MPs who are here to celebrate our county’s rich bronze-age heritage.</w:t>
      </w:r>
    </w:p>
    <w:p>
      <w:r>
        <w:rPr>
          <w:sz w:val="22"/>
        </w:rPr>
        <w:t>Too often, young people are denied the chance to learn about their history because of the lack of public transport linked to places such as Flag Fen, and because of the pressures on school budgets restricting opportunities for visits and learning. We are beginning to turn that around, and I am proud of our record in Government so far, but there is more to do. A rich world on our doorstep is something that all students should be able to learn from, regardless of background or wealth.</w:t>
      </w:r>
    </w:p>
    <w:p>
      <w:r>
        <w:rPr>
          <w:sz w:val="22"/>
        </w:rPr>
        <w:t>Flag Fen’s story began with its discovery in 1971, when excavations ahead of the construction of Peterborough new town revealed an almost intact bronze-age landscape running along the edge of the drained fen. Then, in November 1982, archaeologists surveying the depths of the basin came across the timbers of what proved to be an internationally important site, Flag Fen. The rich archaeological collection and remains there are important in understanding the wider prehistoric landscape of the Flag Fen basin, and what was happening in Britain during the bronze age.</w:t>
      </w:r>
    </w:p>
    <w:p>
      <w:r>
        <w:rPr>
          <w:sz w:val="22"/>
        </w:rPr>
        <w:t>Almost since Flag Fen’s discovery, the management strategy has been to protect these remarkable remains by leaving them buried in the ground that has protected them for nearly 3,500 years. However, even then we knew that the land would not protect the archaeology forever, but that one day the precious vanished world would succumb to climate change and fen drainage, leaving nothing but dust. That goes to the heart of one of the challenges now: new evidence suggests that we have reached the point where, without intervention, we will move from protection to abandonment. We need a new approach to capture the value of places such as Flag Fen, and retain their special place in our community for the benefit of generations to come—a new mission, we might say, to create access on all levels through new interpretations and historical knowledge.</w:t>
      </w:r>
    </w:p>
    <w:p>
      <w:r>
        <w:rPr>
          <w:sz w:val="22"/>
        </w:rPr>
        <w:t>Cambridgeshire is also home to Must Farm; I am delighted that this week Peterborough Museum has been awarded a £250,000 grant from the National Lottery Heritage Fund to support a two-year initiative centred on the internationally significant bronze-age archaeology at Must Farm in Whittlesey. The discovery in 2015 of the Must Farm settlement, dubbed the “Pompeii of the fens”, provided an extraordinary glimpse into everyday life in the bronze age due to the exceptional preservation of its artefacts. This newly funded project, entitled “My Must Farm”, will encourage communities to bring those discoveries alive in imaginative and exciting ways for visitors from Peterborough, Cambridgeshire and hopefully beyond.</w:t>
      </w:r>
    </w:p>
    <w:p>
      <w:r>
        <w:rPr>
          <w:sz w:val="22"/>
        </w:rPr>
        <w:t>I thank the Government for their commitment to heritage in Peterborough and more widely, but I want to highlight a few threats facing our heritage sector. I have already mentioned accessibility and the rural nature of the sites that I have referred to, but there are also socioeconomic barriers. Deprivation is a huge issue for many places, including Peterborough; families who are worse off could be barred from accessing the heritage right on their doorstep. Improved access will help to develop a stronger pride in place and open opportunities that can seem unattainable to some families nowadays.</w:t>
      </w:r>
    </w:p>
    <w:p>
      <w:r>
        <w:rPr>
          <w:sz w:val="22"/>
        </w:rPr>
        <w:t>The numbers of bronze-age wetland archaeology specialists are in decline, which puts future high-quality management of bronze-age discoveries in Cambridgeshire and elsewhere at risk. That speaks to career paths and pay for archaeologists. Increasingly, those entering the field are forced to make tough decisions about whether they can afford to be archaeologists or need to pursue other paths with better pay.</w:t>
      </w:r>
    </w:p>
    <w:p>
      <w:r>
        <w:rPr>
          <w:sz w:val="22"/>
        </w:rPr>
        <w:t>Finally, there is the issue of heritage crime. Flag Fen has suffered two catastrophic arson events in the last five years. The first destroyed a building used as an education room for visiting schoolchildren, and the second, in July this year, destroyed a replica iron-age roundhouse. The effect of both fires was to remove spaces that are used by schools for learning and “outside the classroom” programmes.</w:t>
      </w:r>
    </w:p>
    <w:p>
      <w:r>
        <w:rPr>
          <w:sz w:val="22"/>
        </w:rPr>
        <w:t>Heritage is our shared inheritance, and it is a privilege to represent a community in a county that has a rich bronze-age heritage.</w:t>
      </w:r>
    </w:p>
    <w:p/>
    <w:p>
      <w:r>
        <w:rPr>
          <w:b/>
          <w:color w:val="1A4A6E"/>
          <w:sz w:val="22"/>
        </w:rPr>
        <w:t>Chris Hinchliff (Ind)</w:t>
      </w:r>
    </w:p>
    <w:p>
      <w:r>
        <w:rPr>
          <w:sz w:val="22"/>
        </w:rPr>
        <w:t>I sense the hon. Member is winding up, but before he does, I would like to say that across the border in North Hertfordshire we also have some fantastic bronze-age heritage in places such as Arbury Banks and Therfield Heath, but we have had real difficulties in preserving that heritage because of the sheer number of finds we are getting from development locally. He mentioned the importance of museums; will he join me in asking the Minister to consider what more we can do to fund our local authorities so that they can properly preserve that heritage for our whole community into the future?</w:t>
      </w:r>
    </w:p>
    <w:p/>
    <w:p>
      <w:r>
        <w:rPr>
          <w:b/>
          <w:color w:val="1A4A6E"/>
          <w:sz w:val="22"/>
        </w:rPr>
        <w:t>Andrew Pakes</w:t>
      </w:r>
    </w:p>
    <w:p>
      <w:r>
        <w:rPr>
          <w:sz w:val="22"/>
        </w:rPr>
        <w:t>Absolutely; that brings me on to some questions I have for the Minister.</w:t>
      </w:r>
    </w:p>
    <w:p>
      <w:r>
        <w:rPr>
          <w:sz w:val="22"/>
        </w:rPr>
        <w:t>Can the Minister set out the ongoing support the Government are providing and their commitment to regional museums and heritage and smaller artefacts in places such as Flag Fen in Cambridgeshire? We have wonderful national institutions, but out in counties such as ours we also have nationally significant places that people can visit, and I am keen to understand the Government’s commitment to those places. What is his thinking on how that funding will develop in future and how the Government will support it? It is really important, not only for the heritage, but to bring people into a city like ours.</w:t>
      </w:r>
    </w:p>
    <w:p>
      <w:r>
        <w:rPr>
          <w:sz w:val="22"/>
        </w:rPr>
        <w:t>There is a lot more going on in Peterborough than meets the eye, from Flag Fen and Must Farm to our majestic 900-year-old cathedral, and from Peterborough Museum, which sold over 17,000 tickets to its recent “Doctor Who” exhibition, to our art deco lido, which celebrates its 90th anniversary next year, and even our very own Oakham Ales, which just this weekend was rated one of the top taprooms in the country by The i Paper . These are all reasons why I love my part of the country, and why I honourably ask the Minister to set out the Government’s ongoing support for them.</w:t>
      </w:r>
    </w:p>
    <w:p>
      <w:r>
        <w:rPr>
          <w:sz w:val="22"/>
        </w:rPr>
        <w:t>We value our heritage locally, but we also know the contribution that Cambridgeshire and bronze-age heritage makes to our national and international reputation as a centre of culture. It is why I am proud to have the privilege of being named chair of the Peterborough tourist board, which has just launched the Discover Peterborough website. Together, we are changing Peterborough for the better and, with Government support, we will succeed.</w:t>
      </w:r>
    </w:p>
    <w:p/>
    <w:p>
      <w:r>
        <w:rPr>
          <w:b/>
          <w:color w:val="1A4A6E"/>
          <w:sz w:val="22"/>
        </w:rPr>
        <w:t>Ian Murray (The Minister for Creative Industries, Media and Arts)</w:t>
      </w:r>
    </w:p>
    <w:p>
      <w:r>
        <w:rPr>
          <w:sz w:val="22"/>
        </w:rPr>
        <w:t>It is a great pleasure to serve under your chairmanship, Mr Twigg—particularly after last night’s result at Anfield, which will make you a happy Chair this morning. I am pleased to respond to this debate, and I congratulate my hon. Friend the Member for Peterborough (Andrew Pakes) on securing it and on the way in which he delivered his remarks.</w:t>
      </w:r>
    </w:p>
    <w:p>
      <w:r>
        <w:rPr>
          <w:sz w:val="22"/>
        </w:rPr>
        <w:t>It is worth saying that my hon. Friend is an outstanding Member for his constituency. If I had a pound for every time he has mentioned Peterborough in the House of Commons or to Ministers, lobbying on behalf of his constituency, I would almost be able to afford the train fare from Edinburgh to Peterborough to come and visit all the wonderful things he spoke about. He mentioned the “Doctor Who” exhibition there, but the person who is regenerating Peterborough is my hon. Friend himself—if that is not too outlandish a “Doctor Who” pun. Like my hon. Friend, my thoughts are with those affected by the horrific events over the weekend in his county.</w:t>
      </w:r>
    </w:p>
    <w:p>
      <w:r>
        <w:rPr>
          <w:sz w:val="22"/>
        </w:rPr>
        <w:t>I welcome my hon. Friend’s desire for better access to heritage, in particular those close to home: the Flag Fen archaeology park and Must Farm. Flag Fen was discovered during the extensive fenland survey supported by the Government’s arm’s length body Historic England, known as English Heritage at the time. Flag Fen was discovered when lead archaeologist Francis Pryor tripped on a piece of wood lying in a drainage ditch. That would lead to the discovery of more than 60,000 timbers, arranged in five long rows to create a unique historical wooden causeway across the fenland, constructed around 3,500 years ago. It is hard to believe that, without those efforts, the site might never have been discovered—indeed, if most of us had tripped over a piece of wood, it would have led to a few expletives, rather than to such a discovery.</w:t>
      </w:r>
    </w:p>
    <w:p>
      <w:r>
        <w:rPr>
          <w:sz w:val="22"/>
        </w:rPr>
        <w:t>The significance of the Flag Fen site was officially recognised through its designation by Government as a scheduled monument, which recognises the site as nationally important and provides statutory protection. I share my hon. Friend’s horror at the two recent incidents of arson at Flag Fen, but I am pleased that Historic England’s work to tackle heritage crimes continues to go from strength to strength, in partnership with the police, other authorities and a range of other stakeholders, including a growing number of local authorities. I am pleased that Cambridgeshire county council is among the leading local authorities in looking at heritage crime.</w:t>
      </w:r>
    </w:p>
    <w:p>
      <w:r>
        <w:rPr>
          <w:sz w:val="22"/>
        </w:rPr>
        <w:t>It is important that we can all experience and enjoy the heritage that surrounds us, which forms the backbone of our shared national story. One of the priorities of the Secretary of State for the Department for Culture, Media and Sport is to create richer lives with choices and opportunities for all, including by increasing access to heritage and culture. My hon. Friend mentioned that in his speech, and I know that learning and educational experience is close to his heart.</w:t>
      </w:r>
    </w:p>
    <w:p>
      <w:r>
        <w:rPr>
          <w:sz w:val="22"/>
        </w:rPr>
        <w:t>I am therefore delighted that Historic England is working in partnership with Flag Fen archaeology park, Peterborough city council and the University of Cambridge on a strategic plan to increase access to and economic development for the site. That plan will include new opportunities for archaeological investigation, engagement with local communities and learning programmes for younger people. It will create an immersive and enjoyable visitor experience for a wider audience, and physically connect more audiences to Flag Fen through improved transport links. Since the discovery of Flag Fen, Historic England has given it more than £530,000 and will continue to work with that important site so that many future generations can benefit from and be custodians of it.</w:t>
      </w:r>
    </w:p>
    <w:p>
      <w:r>
        <w:rPr>
          <w:sz w:val="22"/>
        </w:rPr>
        <w:t>Cambridgeshire is also home of the famous Must Farm site at Whittlesey in East Anglia, in the constituency of the right hon. Member for North East Cambridgeshire (Steve Barclay). That is of international importance and provides an incredible snapshot in time of sophisticated bronze-age domestic life.</w:t>
      </w:r>
    </w:p>
    <w:p/>
    <w:p>
      <w:r>
        <w:rPr>
          <w:b/>
          <w:color w:val="1A4A6E"/>
          <w:sz w:val="22"/>
        </w:rPr>
        <w:t>Steve Barclay (Con)</w:t>
      </w:r>
    </w:p>
    <w:p>
      <w:r>
        <w:rPr>
          <w:sz w:val="22"/>
        </w:rPr>
        <w:t>rose—</w:t>
      </w:r>
    </w:p>
    <w:p/>
    <w:p>
      <w:r>
        <w:rPr>
          <w:b/>
          <w:color w:val="1A4A6E"/>
          <w:sz w:val="22"/>
        </w:rPr>
        <w:t>Ian Murray</w:t>
      </w:r>
    </w:p>
    <w:p>
      <w:r>
        <w:rPr>
          <w:sz w:val="22"/>
        </w:rPr>
        <w:t>I do not know whether that is a reference to the site itself or to the right hon. Gentleman—we are about to find out.</w:t>
      </w:r>
    </w:p>
    <w:p/>
    <w:p>
      <w:r>
        <w:rPr>
          <w:b/>
          <w:color w:val="1A4A6E"/>
          <w:sz w:val="22"/>
        </w:rPr>
        <w:t>Steve Barclay</w:t>
      </w:r>
    </w:p>
    <w:p>
      <w:r>
        <w:rPr>
          <w:sz w:val="22"/>
        </w:rPr>
        <w:t>I pay tribute to my Cambridgeshire colleague, the hon. Member for Peterborough (Andrew Pakes), for securing this debate. I am grateful that the Minister draws out that distinction. Must Farm, the 3,000-year-old settlement dubbed the “Pompeii of the fens”, is in Fenland in my constituency, yet the funding always seems to go to Peterborough next door. Some of that is logical, but will he clarify what share of this funding will go to Fenland residents so that they can benefit from a discovery in their local authority area?</w:t>
      </w:r>
    </w:p>
    <w:p/>
    <w:p>
      <w:r>
        <w:rPr>
          <w:b/>
          <w:color w:val="1A4A6E"/>
          <w:sz w:val="22"/>
        </w:rPr>
        <w:t>Ian Murray</w:t>
      </w:r>
    </w:p>
    <w:p>
      <w:r>
        <w:rPr>
          <w:sz w:val="22"/>
        </w:rPr>
        <w:t>I will get back to the right hon. Gentleman with the specifics of the funding. On funding more generally, which my hon. Friend the Member for Peterborough raised, we know that these are tough times for local authorities, which have been massively underfunded since 2010. There is a requirement to prioritise heritage, of which we are custodians for today and tomorrow—we want to pass it on to future generations. We need to work with the National Lottery Heritage Fund to make up the difference for local authorities. We should encourage local authorities to work together to ensure that everyone benefits.</w:t>
      </w:r>
    </w:p>
    <w:p>
      <w:r>
        <w:rPr>
          <w:sz w:val="22"/>
        </w:rPr>
        <w:t>The Secretary of State’s commitment to ensuring that there are arts and heritage for all, right across the country, should answer some of those questions, but I will write to the right hon. Member for North East Cambridgeshire on the specific issues he raised. In general terms, we are very much committed to ensuring that all our heritage sites, and the custodians of them, are well funded. He mentioned that there was a sudden fire, earning the site the nickname “Britain’s Pompeii”. It boasts extensive structural remains and a range of material, giving us an insight into the way people lived nearly 3,000 years ago. This is a great advert for it, and people should go and see it: the circle of wooden houses are believed to be the best-preserved bronze-age dwellings ever found in Britain, and a further nine immaculately preserved longboats were discovered and excavated there in 2011. They range from the bronze to the iron age. The site is very much something that people should visit to educate themselves.</w:t>
      </w:r>
    </w:p>
    <w:p>
      <w:r>
        <w:rPr>
          <w:sz w:val="22"/>
        </w:rPr>
        <w:t>The major excavation, which took place almost a decade ago, was funded by Historic England and the landowner, Forterra. It received about £1.42 million of funding. The project won several archaeological awards, including rescue project of the year at the 2017 Current Archaeology awards, and best archaeological discovery at the 2012 British archaeological awards—snappily titled awards for that project.</w:t>
      </w:r>
    </w:p>
    <w:p>
      <w:r>
        <w:rPr>
          <w:sz w:val="22"/>
        </w:rPr>
        <w:t>I recognise the comments of my hon. Friend the Member for Peterborough about the shortage of archaeological and heritage skills. That is a priority for the Minister for Heritage, Baroness Twycross. Such skills are essential to maintaining the fabric of these important sites. Baroness Twycross held a skills roundtable in July and is working to understand how the sector can benefit from a range of entry routes. My hon. Friend the Member for Peterborough raised skills with the Department, and this morning I have asked my officials to look at whether universities are producing enough archaeologists. In the last two days, I was at the informal meeting of EU Culture Ministers in Copenhagen, and the Cypriot Culture Minister raised her concern about the pipeline of British archaeologists. Places such as Cyprus rely on the archaeological expertise of the United Kingdom in preserving their own heritage. I will get back to my hon. Friend with more details as that progresses.</w:t>
      </w:r>
    </w:p>
    <w:p>
      <w:r>
        <w:rPr>
          <w:sz w:val="22"/>
        </w:rPr>
        <w:t>Earlier this month, the Prime Minister announced the 75 recipients of the £20 million museum renewal fund. I was delighted that Peterborough city council was awarded £168,000, part of which will help Peterborough Museum and Art Gallery display the world-famous Must Farm bronze-age collections. Everyone should go and see them when they are displayed.</w:t>
      </w:r>
    </w:p>
    <w:p>
      <w:r>
        <w:rPr>
          <w:sz w:val="22"/>
        </w:rPr>
        <w:t>My Department is responsible for designating heritage assets through listed buildings and scheduling monuments so that they are protected in law for future generations. In total, Cambridgeshire is home to 59 scheduled bronze-age monuments, mostly bronze-age burial mounds. The most recent is the remains of the Money Hill round barrow cemetery, which was scheduled only last month as a monument. I am delighted that the future of Money Hill is now secured through collaboration between Historic England and East West Rail, another stakeholder, demonstrating how effective planning discussions can ensure that development and heritage protections stand side by side. That is something that we are keen to protect.</w:t>
      </w:r>
    </w:p>
    <w:p>
      <w:r>
        <w:rPr>
          <w:sz w:val="22"/>
        </w:rPr>
        <w:t>The neighbouring city of Peterborough is home to a further 23 scheduled bronze-age monuments, including Flag Fen. Preserving and maintaining the rich heritage of Cambridgeshire, or any region across the country, poses challenges, many of which were raised by my hon. Friend the Member for Peterborough. In addition to the previously mentioned funding, the Government and their arm’s length bodies, the National Lottery Heritage Fund, Historic England and others, have provided many millions to ensure the safety, maintenance and preservation of not only the region’s bronze-age heritage, but all of Cambridgeshire’s invaluable heritage assets.</w:t>
      </w:r>
    </w:p>
    <w:p>
      <w:r>
        <w:rPr>
          <w:sz w:val="22"/>
        </w:rPr>
        <w:t>Since the founding of the National Lottery Heritage Fund in 1994, it alone has awarded £153 million to 897 projects within the Cambridgeshire and Peterborough combined authority boundaries, which shows the huge importance of that fund. That money has gone towards projects such as Peatland Progress, which received £8.8 million towards uniting the north and south halves of the Great Fen to safeguard biodiversity and support the region’s natural heritage. This Government are committed to ensuring the protection of our wonderful heritage and creating an inclusive national story that reflects the lives of extraordinary people from extraordinary places all over the country.</w:t>
      </w:r>
    </w:p>
    <w:p>
      <w:r>
        <w:rPr>
          <w:sz w:val="22"/>
        </w:rPr>
        <w:t>Local heritage is a powerful storyteller, defining who we are and forming the essential cornerstone of our communities. The Government strongly believe in supporting communities to celebrate and adapt the heritage buildings they value, ensuring that they remain as relevant today as they will be tomorrow. Earlier this year, to mark the 60th anniversary of the first arts White Paper, the Secretary of State for Culture, Media and Sport announced a massive £270 million investment to fix the foundations of our arts venues, museums, libraries and heritage sector nationwide.</w:t>
      </w:r>
    </w:p>
    <w:p/>
    <w:p>
      <w:r>
        <w:rPr>
          <w:b/>
          <w:color w:val="1A4A6E"/>
          <w:sz w:val="22"/>
        </w:rPr>
        <w:t>Chris Hinchliff</w:t>
      </w:r>
    </w:p>
    <w:p>
      <w:r>
        <w:rPr>
          <w:sz w:val="22"/>
        </w:rPr>
        <w:t>While the Minister is talking about the brilliant work that the Government are doing nationally to protect and preserve our heritage, can I encourage him to welcome the fact that the now Labour-run North Herts council is choosing to prioritise investment in our museum storage, so that we can preserve our bronze-age heritage and local heritage more widely?</w:t>
      </w:r>
    </w:p>
    <w:p/>
    <w:p>
      <w:r>
        <w:rPr>
          <w:b/>
          <w:color w:val="1A4A6E"/>
          <w:sz w:val="22"/>
        </w:rPr>
        <w:t>Ian Murray</w:t>
      </w:r>
    </w:p>
    <w:p>
      <w:r>
        <w:rPr>
          <w:sz w:val="22"/>
        </w:rPr>
        <w:t>I commend the local authority for that investment. Indeed, this subject comes up regularly; we had an Adjournment debate in the Chamber a few weeks ago on heritage in the east of England, and many of the comments were about how we protect those collections and show them to the public. What museums are doing across the country to give access to those collections is something that we should support to ensure that not only are they preserved, but that people can see them, enjoy them and gain education and knowledge from them.</w:t>
      </w:r>
    </w:p>
    <w:p>
      <w:r>
        <w:rPr>
          <w:sz w:val="22"/>
        </w:rPr>
        <w:t>As part of the investment, we announced in August that 37 historic buildings and sites in areas most in need will receive much-needed restoration and repair funding through the heritage at risk capital scheme, including Laurel Court in Peterborough, where funding will secure the building ahead of further renovation. We are also empowering local groups to own the heritage assets they treasure through the heritage revival fund, providing nearly £5 million through the architectural heritage fund to breathe new life into communities by repurposing historic buildings to meet present needs. In that way the past is preserved, and the buildings are used for the future.</w:t>
      </w:r>
    </w:p>
    <w:p>
      <w:r>
        <w:rPr>
          <w:sz w:val="22"/>
        </w:rPr>
        <w:t>I thank my hon. Friend the Member for Peterborough for securing this debate and providing me with the opportunity to discuss the importance of bronze-age heritage, and the Government’s commitment to protecting and enhancing all our shared heritage. Like my hon. Friend, I encourage more people to visit these historic sites and celebrate the history of Cambridgeshire. From the international significance of Must Farm to the local treasure of Flag Fen, it is important not only to honour our bronze-age heritage, but to recognise the positive impact that these sites have on the local and national community in the present. As a Government, and as citizens, we are custodians of our heritage for future generations to enjoy and learn from. We are committed as a Government to making sure that that very heavy responsibility is met fully.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