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Official History Programme</w:t>
      </w:r>
    </w:p>
    <w:p>
      <w:r>
        <w:rPr>
          <w:sz w:val="20"/>
        </w:rPr>
        <w:t>5 March 2026  ·  Commons  ·  Oral Questions</w:t>
      </w:r>
    </w:p>
    <w:p>
      <w:r>
        <w:rPr>
          <w:b/>
        </w:rPr>
        <w:t xml:space="preserve">Policy areas: </w:t>
      </w:r>
      <w:r>
        <w:rPr>
          <w:sz w:val="20"/>
        </w:rPr>
        <w:t>Education, training and skills, Government and public administration, Parliament and constitution</w:t>
      </w:r>
    </w:p>
    <w:p>
      <w:r>
        <w:rPr>
          <w:b/>
        </w:rPr>
        <w:t xml:space="preserve">Topics: </w:t>
      </w:r>
      <w:r>
        <w:rPr>
          <w:sz w:val="20"/>
        </w:rPr>
        <w:t>commissioning new works, historical perspective in government, history of the troubles, official history programme, women's suffrage movement</w:t>
      </w:r>
    </w:p>
    <w:p>
      <w:r>
        <w:rPr>
          <w:b/>
        </w:rPr>
        <w:t xml:space="preserve">Source: </w:t>
      </w:r>
      <w:r>
        <w:rPr>
          <w:sz w:val="20"/>
        </w:rPr>
        <w:t>https://hansard.parliament.uk/Commons/2026-03-05/debates/993B2D01-3D08-4F4B-AC1F-5124BD2E4323/OfficialHistoryProgramme</w:t>
      </w:r>
    </w:p>
    <w:p/>
    <w:p>
      <w:r>
        <w:rPr>
          <w:b/>
          <w:color w:val="1A4A6E"/>
          <w:sz w:val="22"/>
        </w:rPr>
        <w:t>Laurence Turner (Lab)</w:t>
      </w:r>
    </w:p>
    <w:p>
      <w:r>
        <w:rPr>
          <w:sz w:val="22"/>
        </w:rPr>
        <w:t>1. If he will commission new works under the Official History Programme.</w:t>
      </w:r>
    </w:p>
    <w:p/>
    <w:p>
      <w:r>
        <w:rPr>
          <w:b/>
          <w:color w:val="1A4A6E"/>
          <w:sz w:val="22"/>
        </w:rPr>
        <w:t>Nick Thomas-Symonds (The Paymaster General and Minister for the Cabinet Office)</w:t>
      </w:r>
    </w:p>
    <w:p>
      <w:r>
        <w:rPr>
          <w:sz w:val="22"/>
        </w:rPr>
        <w:t>I should start by referring to my entries in the Members’ Register of Financial Interests about my books and to my background as a historian. I thank my hon. Friend for such an excellent opening question. He will be pleased to hear that the Government are to consider the resumption of the Official History Programme, which I know is of particular interest to him. Indeed, work is continuing on two previously commissioned studies: one on the history of the Joint Intelligence Committee and one on the history of the UK’s nuclear deterrent.</w:t>
      </w:r>
    </w:p>
    <w:p/>
    <w:p>
      <w:r>
        <w:rPr>
          <w:b/>
          <w:color w:val="1A4A6E"/>
          <w:sz w:val="22"/>
        </w:rPr>
        <w:t>Laurence Turner</w:t>
      </w:r>
    </w:p>
    <w:p>
      <w:r>
        <w:rPr>
          <w:sz w:val="22"/>
        </w:rPr>
        <w:t>I draw the House’s attention to my vice-chairship of the all-party parliamentary group for archives and history. I strongly welcome the statement that my right hon. Friend has just made to the House. For more than 100 years, the Official History Programme provided valuable insight on matters such as war, peace and social policy. The Pilling review concluded that it should continue, so it is a welcome update that new works will be commissioned. Will the House be further updated on progress on the commissioning of those new works?</w:t>
      </w:r>
    </w:p>
    <w:p/>
    <w:p>
      <w:r>
        <w:rPr>
          <w:b/>
          <w:color w:val="1A4A6E"/>
          <w:sz w:val="22"/>
        </w:rPr>
        <w:t>Nick Thomas-Symonds</w:t>
      </w:r>
    </w:p>
    <w:p>
      <w:r>
        <w:rPr>
          <w:sz w:val="22"/>
        </w:rPr>
        <w:t>Yes, absolutely. Historical perspective improves the work of Government—100%. The programme began in 1908. It was concentrated then on naval and military matters. It was expanded by Harold Wilson in 1966 to look at peacetime matters as well. I certainly will update the House on the commissioning of new works.</w:t>
      </w:r>
    </w:p>
    <w:p/>
    <w:p>
      <w:r>
        <w:rPr>
          <w:b/>
          <w:color w:val="1A4A6E"/>
          <w:sz w:val="22"/>
        </w:rPr>
        <w:t>Jim Shannon (DUP)</w:t>
      </w:r>
    </w:p>
    <w:p>
      <w:r>
        <w:rPr>
          <w:sz w:val="22"/>
        </w:rPr>
        <w:t>When we go to get tickets on a Wednesday for PMQs, we see the story of the suffragette movement on the walls. What assessment has the Minister made of the importance of teaching the women’s suffrage movement as a compulsory component of the Official History Programme, particularly given its role in advancing democratic participation and strengthening pupils’ understanding of civic rights and responsibilities, such as voting?</w:t>
      </w:r>
    </w:p>
    <w:p/>
    <w:p>
      <w:r>
        <w:rPr>
          <w:b/>
          <w:color w:val="1A4A6E"/>
          <w:sz w:val="22"/>
        </w:rPr>
        <w:t>Nick Thomas-Symonds</w:t>
      </w:r>
    </w:p>
    <w:p>
      <w:r>
        <w:rPr>
          <w:sz w:val="22"/>
        </w:rPr>
        <w:t>I absolutely agree with the hon. Gentleman on the importance of teaching the campaign for women’s suffrage. I should also update him, seeing as he has asked the question, that the Secretary of State for Northern Ireland is overseeing a significant history project akin to the Official History Programme covering the period of the troubles.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