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Mesothelioma Lump Sum Payments (Conditions and Amounts) (Amendment) Regulations 2026</w:t>
      </w:r>
    </w:p>
    <w:p>
      <w:r>
        <w:rPr>
          <w:sz w:val="20"/>
        </w:rPr>
        <w:t>5 March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Employment and labour market, Health and social care, Welfare and benefits</w:t>
      </w:r>
    </w:p>
    <w:p>
      <w:r>
        <w:rPr>
          <w:b/>
        </w:rPr>
        <w:t xml:space="preserve">Topics: </w:t>
      </w:r>
      <w:r>
        <w:rPr>
          <w:sz w:val="20"/>
        </w:rPr>
        <w:t>benefit regulations, mesothelioma lump sum payments, pneumoconiosis claims, workers' compensation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https://hansard.parliament.uk/Lords/2026-03-05/debates/9261B0B4-32CA-4F85-BF92-0D2B9738F205/MesotheliomaLumpSumPaymentsConditionsAndAmountsAmendmentRegulations2026</w:t>
      </w:r>
    </w:p>
    <w:p/>
    <w:p>
      <w:r>
        <w:rPr>
          <w:b/>
          <w:color w:val="1A4A6E"/>
          <w:sz w:val="22"/>
        </w:rPr>
        <w:t>Baroness Sherlock</w:t>
      </w:r>
    </w:p>
    <w:p>
      <w:r>
        <w:rPr>
          <w:sz w:val="22"/>
        </w:rPr>
        <w:t>That the draft Regulations laid before the House on 15 January be approved. Considered in Grand Committee on 2 March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