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Devolved Administrations</w:t>
      </w:r>
    </w:p>
    <w:p>
      <w:r>
        <w:rPr>
          <w:sz w:val="20"/>
        </w:rPr>
        <w:t>5 March 2026  ·  Commons  ·  Oral Questions</w:t>
      </w:r>
    </w:p>
    <w:p>
      <w:r>
        <w:rPr>
          <w:b/>
        </w:rPr>
        <w:t xml:space="preserve">Policy areas: </w:t>
      </w:r>
      <w:r>
        <w:rPr>
          <w:sz w:val="20"/>
        </w:rPr>
        <w:t>Children and families, Defence and armed forces, Economy, Government and public administration, Health and social care, Transport, Welfare and benefits</w:t>
      </w:r>
    </w:p>
    <w:p>
      <w:r>
        <w:rPr>
          <w:b/>
        </w:rPr>
        <w:t xml:space="preserve">Topics: </w:t>
      </w:r>
      <w:r>
        <w:rPr>
          <w:sz w:val="20"/>
        </w:rPr>
        <w:t>cost of living, devolution, intergovernmental relations, job creation, public services</w:t>
      </w:r>
    </w:p>
    <w:p>
      <w:r>
        <w:rPr>
          <w:b/>
        </w:rPr>
        <w:t xml:space="preserve">Source: </w:t>
      </w:r>
      <w:r>
        <w:rPr>
          <w:sz w:val="20"/>
        </w:rPr>
        <w:t>https://hansard.parliament.uk/Commons/2026-03-05/debates/DF34C81A-CE12-4AFC-BC6A-BA4A4DB9E2A3/DevolvedAdministrations</w:t>
      </w:r>
    </w:p>
    <w:p/>
    <w:p>
      <w:r>
        <w:rPr>
          <w:b/>
          <w:color w:val="1A4A6E"/>
          <w:sz w:val="22"/>
        </w:rPr>
        <w:t>Tonia Antoniazzi (Lab)</w:t>
      </w:r>
    </w:p>
    <w:p>
      <w:r>
        <w:rPr>
          <w:sz w:val="22"/>
        </w:rPr>
        <w:t>6. What recent progress he has made on strengthening the relationship between the UK Government and the devolved Administrations.</w:t>
      </w:r>
    </w:p>
    <w:p/>
    <w:p>
      <w:r>
        <w:rPr>
          <w:b/>
          <w:color w:val="1A4A6E"/>
          <w:sz w:val="22"/>
        </w:rPr>
        <w:t>Darren Jones (The Chancellor of the Duchy of Lancaster)</w:t>
      </w:r>
    </w:p>
    <w:p>
      <w:r>
        <w:rPr>
          <w:sz w:val="22"/>
        </w:rPr>
        <w:t>This Labour Government are focused on delivering for every part of the country. Over the past few weeks, we have signed a £50 million defence growth deal with the Welsh Government and announced plans to build seven new Welsh railway stations through £14 billion of investment. We have halved tariffs on Scottish whisky following the Prime Minister’s successful visit to China. We have progressed our child poverty strategy by voting for legislation to remove the two-child cap, which will benefit over 17,000 children in Northern Ireland alone. In my role as Minister for Intergovernmental Relations, I regularly convene interministerial standing committees with representatives from the devolved Governments, and we have most recently discussed election security and preparedness for the May elections.</w:t>
      </w:r>
    </w:p>
    <w:p/>
    <w:p>
      <w:r>
        <w:rPr>
          <w:b/>
          <w:color w:val="1A4A6E"/>
          <w:sz w:val="22"/>
        </w:rPr>
        <w:t>Tonia Antoniazzi</w:t>
      </w:r>
    </w:p>
    <w:p>
      <w:r>
        <w:rPr>
          <w:sz w:val="22"/>
        </w:rPr>
        <w:t>My constituents in Gower need both Governments focused on what matters to them: the cost of living, jobs and public services. Does the Chancellor of the Duchy of Lancaster agree that, with Labour Governments in Westminster and Cardiff, that is exactly what we are getting? Does he also agree that neither the distraction and ideological fantasies of the Greens nor the division and destruction of Reform will help Wales to move forward into a new era?</w:t>
      </w:r>
    </w:p>
    <w:p/>
    <w:p>
      <w:r>
        <w:rPr>
          <w:b/>
          <w:color w:val="1A4A6E"/>
          <w:sz w:val="22"/>
        </w:rPr>
        <w:t>Darren Jones</w:t>
      </w:r>
    </w:p>
    <w:p>
      <w:r>
        <w:rPr>
          <w:sz w:val="22"/>
        </w:rPr>
        <w:t>The distraction of the Reform party or the Green party is not one that we have the benefit of this morning, because none of the Members from those parties have come to the Chamber to take part in questions. My hon. Friend is right that two Labour Governments working together delivers real change for people in Wales. After 14 years of a Conservative Government who ignored the Welsh Government in Wales, we have delivered on rail, AI growth zones, defence and jobs, and the highest level of spending since devolution began to get NHS waiting lists down. We will continue to do that, working together with First Minister Eluned Morgan and her team in Cardiff.</w:t>
      </w:r>
    </w:p>
    <w:p/>
    <w:p>
      <w:r>
        <w:rPr>
          <w:b/>
          <w:color w:val="1A4A6E"/>
          <w:sz w:val="22"/>
        </w:rPr>
        <w:t>David Mundell (Con)</w:t>
      </w:r>
    </w:p>
    <w:p>
      <w:r>
        <w:rPr>
          <w:sz w:val="22"/>
        </w:rPr>
        <w:t>Does the Chancellor of the Duchy of Lancaster share my profound disappointment that once again the Scottish National party is seeking to frame the Scottish elections as being about a divisive independence referendum, rather than about devolved powers, on which its record is so woeful?</w:t>
      </w:r>
    </w:p>
    <w:p/>
    <w:p>
      <w:r>
        <w:rPr>
          <w:b/>
          <w:color w:val="1A4A6E"/>
          <w:sz w:val="22"/>
        </w:rPr>
        <w:t>Darren Jones</w:t>
      </w:r>
    </w:p>
    <w:p>
      <w:r>
        <w:rPr>
          <w:sz w:val="22"/>
        </w:rPr>
        <w:t>I agree. When I visit Scotland to talk to voters ahead of the May elections, they talk to me about the quality of their public services—about how the NHS in Scotland is performing woefully compared with England, and about how the Scottish National party in government in Scotland will block investment into jobs in nuclear energy and the defence industries. That is why a Labour Government in Scotland, under Anas Sarwar, the next Labour First Minister in Scotland, will show the power of two Labour Governments working together to deliver for the people of Scotland, exactly as I have just described happening in Wales.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