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Rural Crime</w:t>
      </w:r>
    </w:p>
    <w:p>
      <w:r>
        <w:rPr>
          <w:sz w:val="20"/>
        </w:rPr>
        <w:t>5 January 2026  ·  Commons  ·  Oral Questions</w:t>
      </w:r>
    </w:p>
    <w:p>
      <w:r>
        <w:rPr>
          <w:b/>
        </w:rPr>
        <w:t xml:space="preserve">Policy areas: </w:t>
      </w:r>
      <w:r>
        <w:rPr>
          <w:sz w:val="20"/>
        </w:rPr>
        <w:t>Crime, justice and law, Government and public administration, Transport</w:t>
      </w:r>
    </w:p>
    <w:p>
      <w:r>
        <w:rPr>
          <w:b/>
        </w:rPr>
        <w:t xml:space="preserve">Topics: </w:t>
      </w:r>
      <w:r>
        <w:rPr>
          <w:sz w:val="20"/>
        </w:rPr>
        <w:t>aggravated theft from commercial vehicles, freight crime, neighbourhood policing, police recruitment, rural crime</w:t>
      </w:r>
    </w:p>
    <w:p>
      <w:r>
        <w:rPr>
          <w:b/>
        </w:rPr>
        <w:t xml:space="preserve">Source: </w:t>
      </w:r>
      <w:r>
        <w:rPr>
          <w:sz w:val="20"/>
        </w:rPr>
        <w:t>https://hansard.parliament.uk/Commons/2026-01-05/debates/82CF4877-EDF2-4CD7-964E-D8D6AF427C35/RuralCrime</w:t>
      </w:r>
    </w:p>
    <w:p/>
    <w:p>
      <w:r>
        <w:rPr>
          <w:b/>
          <w:color w:val="1A4A6E"/>
          <w:sz w:val="22"/>
        </w:rPr>
        <w:t>Dave Doogan (SNP)</w:t>
      </w:r>
    </w:p>
    <w:p>
      <w:r>
        <w:rPr>
          <w:sz w:val="22"/>
        </w:rPr>
        <w:t>8. If she will make an assessment of the potential merits of introducing a specific offence of aggravated theft from commercial vehicles.</w:t>
      </w:r>
    </w:p>
    <w:p/>
    <w:p>
      <w:r>
        <w:rPr>
          <w:b/>
          <w:color w:val="1A4A6E"/>
          <w:sz w:val="22"/>
        </w:rPr>
        <w:t>Sarah Jones (The Minister for Policing and Crime)</w:t>
      </w:r>
    </w:p>
    <w:p>
      <w:r>
        <w:rPr>
          <w:sz w:val="22"/>
        </w:rPr>
        <w:t>We take theft from commercial vehicles extremely seriously. These crimes are often committed by organised criminals who seek to profit from tool theft, and we are supporting law enforcement officials as they seek to disrupt these networks. Courts already have tough sentencing powers in this area, with a maximum prison sentence of seven years for theft and up to life for violent robbery.</w:t>
      </w:r>
    </w:p>
    <w:p/>
    <w:p>
      <w:r>
        <w:rPr>
          <w:b/>
          <w:color w:val="1A4A6E"/>
          <w:sz w:val="22"/>
        </w:rPr>
        <w:t>Dave Doogan</w:t>
      </w:r>
    </w:p>
    <w:p>
      <w:r>
        <w:rPr>
          <w:sz w:val="22"/>
        </w:rPr>
        <w:t>Happy new year to you, Mr Speaker—but unfortunately for the haulage industry, 2026 promises to be a year of increasing freight crime from haulage operators up and down these islands. Whether it is Alan Davie of Forfar, Taylor’s of Forfar or McLaughlan’s of Perth, who operate up and down from Scotland to England, when drivers park up at night, they are at risk of having their loads stolen. This is a growing problem that would benefit from there being an offence for aggravated theft from commercial vehicles. I have petitioned the Scottish Government on the very same issue and I urge the Minister to look at the matter.</w:t>
      </w:r>
    </w:p>
    <w:p/>
    <w:p>
      <w:r>
        <w:rPr>
          <w:b/>
          <w:color w:val="1A4A6E"/>
          <w:sz w:val="22"/>
        </w:rPr>
        <w:t>Sarah Jones</w:t>
      </w:r>
    </w:p>
    <w:p>
      <w:r>
        <w:rPr>
          <w:sz w:val="22"/>
        </w:rPr>
        <w:t>While I am always happy to keep things under review, we currently do not think that such an offence is the answer, although that is not to say that there is not a problem—there absolutely is. I will shortly be hosting industry representatives to discuss what more is required to tackle this growing and significant problem, which the hon. Gentleman is right to identify.</w:t>
      </w:r>
    </w:p>
    <w:p/>
    <w:p>
      <w:r>
        <w:rPr>
          <w:b/>
          <w:color w:val="1A4A6E"/>
          <w:sz w:val="22"/>
        </w:rPr>
        <w:t>Jonathan Davies (Lab)</w:t>
      </w:r>
    </w:p>
    <w:p>
      <w:r>
        <w:rPr>
          <w:sz w:val="22"/>
        </w:rPr>
        <w:t>In my constituency, we have both rural and urban areas. I have had numerous people from rural areas contact me about theft from commercial vehicles, including in Quarndon. As we move forward with our police recruitment plans to get 13,000 more police officers by the end of this Parliament, may I ask that we ensure there are enough officers in rural areas to address this issue? It is particularly pertinent in those places.</w:t>
      </w:r>
    </w:p>
    <w:p/>
    <w:p>
      <w:r>
        <w:rPr>
          <w:b/>
          <w:color w:val="1A4A6E"/>
          <w:sz w:val="22"/>
        </w:rPr>
        <w:t>Sarah Jones</w:t>
      </w:r>
    </w:p>
    <w:p>
      <w:r>
        <w:rPr>
          <w:sz w:val="22"/>
        </w:rPr>
        <w:t>My hon. Friend is right to raise this issue. As I said earlier, our neighbourhood policing guarantee applies to all parts of the country. It is very important that we understand the particular challenges that rural communities face and that we robustly support our police, who are getting increased funding this year and will continue to be supported by us to ensure that we tackle these very significant crimes.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