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5 February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debates,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https://hansard.parliament.uk/Lords/2026-02-05/debates/26CF047E-69D2-449E-9E8A-2CFCF469431B/ArrangementOfBusiness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I advise the Grand Committee, as is normal, that if there is a Division in the Chamber while we are sitting—that is singularly unlikely, but that is a personal opinion—this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