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Government Support</w:t>
      </w:r>
    </w:p>
    <w:p>
      <w:r>
        <w:rPr>
          <w:sz w:val="20"/>
        </w:rPr>
        <w:t>4 November 2025  ·  Commons  ·  Proceedings</w:t>
      </w:r>
    </w:p>
    <w:p>
      <w:r>
        <w:rPr>
          <w:b/>
        </w:rPr>
        <w:t xml:space="preserve">Source: </w:t>
      </w:r>
      <w:r>
        <w:rPr>
          <w:sz w:val="20"/>
        </w:rPr>
        <w:t>https://hansard.parliament.uk/Commons/2025-11-04/debates/FC63D00C-5F85-488C-8BE1-BD4C6EADAFF0/SudanGovernmentSupport</w:t>
      </w:r>
    </w:p>
    <w:p/>
    <w:p>
      <w:r>
        <w:rPr>
          <w:b/>
          <w:color w:val="1A4A6E"/>
          <w:sz w:val="22"/>
        </w:rPr>
        <w:t>Brian Mathew (LD)</w:t>
      </w:r>
    </w:p>
    <w:p>
      <w:r>
        <w:rPr>
          <w:sz w:val="22"/>
        </w:rPr>
        <w:t>We are in Remembrance Week, when we remember the dead of past wars. Right now in Sudan, a war as murderous and horrible as anything the world has faced is shattering the lives of civilians, of children, of women and of men, in ways we can scarcely countenance.</w:t>
      </w:r>
    </w:p>
    <w:p>
      <w:r>
        <w:rPr>
          <w:sz w:val="22"/>
        </w:rPr>
        <w:t>I have secured this debate because what is going on in Sudan cannot continue. The fall of the city of El Fasher, after a brutal 18-month siege, is the latest disaster in what the Foreign Secretary accurately described at the weekend as</w:t>
      </w:r>
    </w:p>
    <w:p>
      <w:r>
        <w:rPr>
          <w:sz w:val="22"/>
        </w:rPr>
        <w:t>“the largest humanitarian crisis in the 21st century.”</w:t>
      </w:r>
    </w:p>
    <w:p>
      <w:r>
        <w:rPr>
          <w:sz w:val="22"/>
        </w:rPr>
        <w:t>Over the past week, reports have been coming in of executions, forced expulsions and organised massacres—the evidence of which is literally visible from space, with images of carnage and bodies strewn in the streets. Conditions in El Fasher have been described as “apocalyptic”. However, this was not unexpected. Tragically, it was very much predicted, with warnings from numerous sources. Descriptions of El Fasher as another Srebrenica are not misplaced, although they are in many ways worse.</w:t>
      </w:r>
    </w:p>
    <w:p/>
    <w:p>
      <w:r>
        <w:rPr>
          <w:b/>
          <w:color w:val="1A4A6E"/>
          <w:sz w:val="22"/>
        </w:rPr>
        <w:t>Jim Shannon (DUP)</w:t>
      </w:r>
    </w:p>
    <w:p>
      <w:r>
        <w:rPr>
          <w:sz w:val="22"/>
        </w:rPr>
        <w:t>I commend the hon. Gentleman for securing the debate and for all his work across Africa before coming to this place. I respect him greatly for his desire for human betterment.</w:t>
      </w:r>
    </w:p>
    <w:p>
      <w:r>
        <w:rPr>
          <w:sz w:val="22"/>
        </w:rPr>
        <w:t>As the chair of the all-party parliamentary group for international freedom of religion or belief, I have spoken and asked questions about Sudan some 14 times in the past year—as have others—because I am acutely aware of the precarious situation for Christians in the region. Christians have been murdered in the beastliness and wickedness that is happening. Patients and staff have been murdered in hospital. I have consistently asked the Government to step up support for those who are being targeted because of their faith. It grieves me greatly, it grieves the hon. Gentleman greatly, it grieves us all greatly. Does the hon. Gentleman agree that we must use any and all methods at our disposal to help those desperately needy and innocent people as a matter of urgency?</w:t>
      </w:r>
    </w:p>
    <w:p/>
    <w:p>
      <w:r>
        <w:rPr>
          <w:b/>
          <w:color w:val="1A4A6E"/>
          <w:sz w:val="22"/>
        </w:rPr>
        <w:t>Brian Mathew</w:t>
      </w:r>
    </w:p>
    <w:p>
      <w:r>
        <w:rPr>
          <w:sz w:val="22"/>
        </w:rPr>
        <w:t>I thank the hon. Member for his kind comments. I agree with him, and I hope to put forward some ideas that may prove useful.</w:t>
      </w:r>
    </w:p>
    <w:p>
      <w:r>
        <w:rPr>
          <w:sz w:val="22"/>
        </w:rPr>
        <w:t>There are no United Nations peacekeepers on hand even to witness the killings. Current events are a continuation of a calculated political strategy to destroy and ethnically cleanse a province that gives its name to one of the tribes —namely the Fur. The Zaghawa, Berti and Masalit tribes have been similarly targeted in a strategy that began, arguably, well over 20 years ago. Despite the commendable efforts to improve international accountability—including through support for the International Criminal Court and UN fact-finding missions—as well as the efforts of many Members here and our UK aid programme to raise awareness and support the Sudanese people, what has been done so far is clearly not enough.</w:t>
      </w:r>
    </w:p>
    <w:p/>
    <w:p>
      <w:r>
        <w:rPr>
          <w:b/>
          <w:color w:val="1A4A6E"/>
          <w:sz w:val="22"/>
        </w:rPr>
        <w:t>Warinder Juss (Lab)</w:t>
      </w:r>
    </w:p>
    <w:p>
      <w:r>
        <w:rPr>
          <w:sz w:val="22"/>
        </w:rPr>
        <w:t>Over 30 million people now need humanitarian aid in Sudan, and millions more have been displaced, with countless others living in fear, hunger and deprivation. Does the hon. Member agree that this crisis has been overlooked for far too long and that, for the sake of humanity, we need to turn our attention to Sudan and do what we can to provide aid and support to those who so desperately need it?</w:t>
      </w:r>
    </w:p>
    <w:p/>
    <w:p>
      <w:r>
        <w:rPr>
          <w:b/>
          <w:color w:val="1A4A6E"/>
          <w:sz w:val="22"/>
        </w:rPr>
        <w:t>Brian Mathew</w:t>
      </w:r>
    </w:p>
    <w:p>
      <w:r>
        <w:rPr>
          <w:sz w:val="22"/>
        </w:rPr>
        <w:t>I heartily agree with the hon. Member.</w:t>
      </w:r>
    </w:p>
    <w:p>
      <w:r>
        <w:rPr>
          <w:sz w:val="22"/>
        </w:rPr>
        <w:t>Humanitarian workers are also under threat, and I commend the work being done as we speak by groups like Doctors without Borders—MSF—and the International Committee of the Red Cross. MSF has been treating hundreds fleeing El Fasher over the last week, including men, women and children suffering from severe malnutrition, gunshot wounds and other injuries linked to beatings and torture. As a former aid worker who has lived and worked in Sudan, although many years ago, I want to express my deep sadness over the killing of five Sudanese Red Crescent Society volunteers in Bara, North Kordofan. Humanitarian workers are often the first and sometimes only responders for people in desperate situations around the world, and they selflessly give their time and skills, as well as their courage and compassion. My heart goes out to their families.</w:t>
      </w:r>
    </w:p>
    <w:p/>
    <w:p>
      <w:r>
        <w:rPr>
          <w:b/>
          <w:color w:val="1A4A6E"/>
          <w:sz w:val="22"/>
        </w:rPr>
        <w:t>Ian Roome (LD)</w:t>
      </w:r>
    </w:p>
    <w:p>
      <w:r>
        <w:rPr>
          <w:sz w:val="22"/>
        </w:rPr>
        <w:t>I thank my hon. Friend for securing this debate. Does he agree that part of the great tragedy of Sudan has been the way it is unfairly overshadowed by conflicts happening elsewhere in the world, and we should be less squeamish about pointing that out to the public here in the United Kingdom and the rest of the world?</w:t>
      </w:r>
    </w:p>
    <w:p/>
    <w:p>
      <w:r>
        <w:rPr>
          <w:b/>
          <w:color w:val="1A4A6E"/>
          <w:sz w:val="22"/>
        </w:rPr>
        <w:t>Brian Mathew</w:t>
      </w:r>
    </w:p>
    <w:p>
      <w:r>
        <w:rPr>
          <w:sz w:val="22"/>
        </w:rPr>
        <w:t>I totally agree; we need to be far more outspoken on this issue.</w:t>
      </w:r>
    </w:p>
    <w:p/>
    <w:p>
      <w:r>
        <w:rPr>
          <w:b/>
          <w:color w:val="1A4A6E"/>
          <w:sz w:val="22"/>
        </w:rPr>
        <w:t>Rachael Maskell (Ind)</w:t>
      </w:r>
    </w:p>
    <w:p>
      <w:r>
        <w:rPr>
          <w:sz w:val="22"/>
        </w:rPr>
        <w:t>I am grateful to the hon. Member for securing this debate. When I read the transcript from the International Development Committee, I was struck by the contribution from Liz Ditchburn, who said that the Government’s approach to this was not sufficiently structured and that there needed to be focus and strategy. Does he agree that we need to convene such focus and strategy in this place in order to have a comprehensive response?</w:t>
      </w:r>
    </w:p>
    <w:p/>
    <w:p>
      <w:r>
        <w:rPr>
          <w:b/>
          <w:color w:val="1A4A6E"/>
          <w:sz w:val="22"/>
        </w:rPr>
        <w:t>Brian Mathew</w:t>
      </w:r>
    </w:p>
    <w:p>
      <w:r>
        <w:rPr>
          <w:sz w:val="22"/>
        </w:rPr>
        <w:t>I very much agree with the hon. Lady, and I hope that my speech will bring some ideas to the floor.</w:t>
      </w:r>
    </w:p>
    <w:p>
      <w:r>
        <w:rPr>
          <w:sz w:val="22"/>
        </w:rPr>
        <w:t>The Government need to be bolder, more direct and proactive in their work to support Sudan and the Sudanese people. As UN Security Council penholder on Sudan and lead in the core group on Sudan at the UN Human Rights Council for the protection of civilians, it is our duty to try every possible avenue to push for peace and change. I am sure we are all glad to see the recent announcement from the Foreign Secretary that £5 million in aid will be going to Sudan, in addition to the £120 million already allocated this financial year, with £2 million specifically going to support survivors of sexual violence. This conflict has been particularly devasting for the women and girls subjected to that violence. They often have no potential recourse, justice or even access to the most basic health services after being attacked.</w:t>
      </w:r>
    </w:p>
    <w:p>
      <w:r>
        <w:rPr>
          <w:sz w:val="22"/>
        </w:rPr>
        <w:t>We need to look to the future and to recommendations from the sources that predicted the ongoing violence. Protection Approaches, an organisation that repeatedly predicted the potential for extreme violence in El Fasher, has pointed to the city of Tawila as a next step in the trajectory of the Rapid Support Forces’ strategy.</w:t>
      </w:r>
    </w:p>
    <w:p/>
    <w:p>
      <w:r>
        <w:rPr>
          <w:b/>
          <w:color w:val="1A4A6E"/>
          <w:sz w:val="22"/>
        </w:rPr>
        <w:t>Navendu Mishra (Lab)</w:t>
      </w:r>
    </w:p>
    <w:p>
      <w:r>
        <w:rPr>
          <w:sz w:val="22"/>
        </w:rPr>
        <w:t>I congratulate the hon. Member on securing the debate, and I pay tribute to my right hon. Friend the Member for Oxford East (Anneliese Dodds) and my hon. Friend the Member for Rotherham (Sarah Champion) for doing so much on this issue. In January 2025, the Biden Administration said they judged that the RSF and associated militias had committed genocide in Sudan. I have had a number of constituents from the Sudanese community in Stockport and across Greater Manchester contact me about the horrors taking place in Sudan. Does the hon. Member agree that our own Government should make a similar assessment?</w:t>
      </w:r>
    </w:p>
    <w:p/>
    <w:p>
      <w:r>
        <w:rPr>
          <w:b/>
          <w:color w:val="1A4A6E"/>
          <w:sz w:val="22"/>
        </w:rPr>
        <w:t>Brian Mathew</w:t>
      </w:r>
    </w:p>
    <w:p>
      <w:r>
        <w:rPr>
          <w:sz w:val="22"/>
        </w:rPr>
        <w:t>I thank the hon. Gentleman for his comments, and I agree with him. Will the Government do for Tawila what was not done for El Geneina, Zamzam, or El Fasher, and recognise its precariousness before it is too late? Will the Government use every diplomatic pressure and avenue available to secure guarantees that humanitarian assistance and aid can be delivered unimpeded?</w:t>
      </w:r>
    </w:p>
    <w:p/>
    <w:p>
      <w:r>
        <w:rPr>
          <w:b/>
          <w:color w:val="1A4A6E"/>
          <w:sz w:val="22"/>
        </w:rPr>
        <w:t>Anneliese Dodds (Lab/Co-op)</w:t>
      </w:r>
    </w:p>
    <w:p>
      <w:r>
        <w:rPr>
          <w:sz w:val="22"/>
        </w:rPr>
        <w:t>I am very grateful to the hon. Member for securing this important debate, and to everyone who has participated. He mentioned impediments to aid, and he will be aware that the most recent, very disturbing IPC assessment showed that famine is taking place in El Fasher and Kadugli. That came out after the quad statement from the US, Saudi Arabia, Egypt and the UAE. On the subject of diplomatic pressure, does the hon. Member agree it is important that the UK uses its influence with those quad members, to say that they must pressure the belligerents to stop blocking that much needed aid in this famine situation?</w:t>
      </w:r>
    </w:p>
    <w:p/>
    <w:p>
      <w:r>
        <w:rPr>
          <w:b/>
          <w:color w:val="1A4A6E"/>
          <w:sz w:val="22"/>
        </w:rPr>
        <w:t>Brian Mathew</w:t>
      </w:r>
    </w:p>
    <w:p>
      <w:r>
        <w:rPr>
          <w:sz w:val="22"/>
        </w:rPr>
        <w:t>I completely agree with the right hon. Lady and thank her for raising that point. A third of children under five in El Fasher are suffering from acute malnutrition, and some are resorting to eating animal feed and plant waste to survive. I would hope that everything possible will be done to allow humanitarian corridors to open for civilians to leave besieged areas, and to be assured they are not going from the frying pan into the fire. The supply of weaponry and military equipment is the oxygen keeping this conflict alive, and we as penholder should lead efforts to impose a binding, enforceable arms embargo across all of Sudan.</w:t>
      </w:r>
    </w:p>
    <w:p/>
    <w:p>
      <w:r>
        <w:rPr>
          <w:b/>
          <w:color w:val="1A4A6E"/>
          <w:sz w:val="22"/>
        </w:rPr>
        <w:t>Richard Foord (LD)</w:t>
      </w:r>
    </w:p>
    <w:p>
      <w:r>
        <w:rPr>
          <w:sz w:val="22"/>
        </w:rPr>
        <w:t>My hon. Friend urges an arms embargo, and for the UK to use its role as penholder at the UN Security Council, but Martin Griffiths has said that peace is likely to come out of the region through powers such as the UAE and Saudi Arabia. Does my hon. Friend think that the UK should be using its bilateral relations with those countries to bring peace?</w:t>
      </w:r>
    </w:p>
    <w:p/>
    <w:p>
      <w:r>
        <w:rPr>
          <w:b/>
          <w:color w:val="1A4A6E"/>
          <w:sz w:val="22"/>
        </w:rPr>
        <w:t>Brian Mathew</w:t>
      </w:r>
    </w:p>
    <w:p>
      <w:r>
        <w:rPr>
          <w:sz w:val="22"/>
        </w:rPr>
        <w:t>I know my hon. Friend has military expertise so I thank him for his points. Crucially, we must also suspend arms sales to the United Arab Emirates. The fact that British-made weapons, tools and equipment could be flowing into the hands of those perpetrating these actions is terrible beyond words, and I echo the words of my hon. Friend the Member for Esher and Walton (Monica Harding), who said that equipment made on our soil must never end up in the hands of those committing such atrocities.</w:t>
      </w:r>
    </w:p>
    <w:p/>
    <w:p>
      <w:r>
        <w:rPr>
          <w:b/>
          <w:color w:val="1A4A6E"/>
          <w:sz w:val="22"/>
        </w:rPr>
        <w:t>Monica Harding (LD)</w:t>
      </w:r>
    </w:p>
    <w:p>
      <w:r>
        <w:rPr>
          <w:sz w:val="22"/>
        </w:rPr>
        <w:t>My hon. Friend raises an important point in his powerful speech, and I would like to take it further. Even if British-made weaponry is not being diverted and ending up on the battlefield in Sudan, the UK is still breaching sections 1, 2, 4, 6 and 7 of its own arms export licensing criteria. Those rules not only prohibit the export of weapons that are proven to be misused, but they also restrict their sale to any country that may use arms to violate international humanitarian law. Does my hon. Friend agree that in exporting arms to the UAE, the Government have been acting contrary to international humanitarian law, and that we must stop selling arms to the UAE?</w:t>
      </w:r>
    </w:p>
    <w:p/>
    <w:p>
      <w:r>
        <w:rPr>
          <w:b/>
          <w:color w:val="1A4A6E"/>
          <w:sz w:val="22"/>
        </w:rPr>
        <w:t>Brian Mathew</w:t>
      </w:r>
    </w:p>
    <w:p>
      <w:r>
        <w:rPr>
          <w:sz w:val="22"/>
        </w:rPr>
        <w:t>I agree with my hon. Friend. We must ensure that this business with arms is stopped. The atrocities that we are witnessing through the news, with the work of Barbara Plett Usher at the BBC, others at The Guardian and Al Jazeera, and through social media trickling through the media blackout, will be remembered for generations. El Fasher, like Srebrenica before it, will sadly likely stand as a symbol of what happens when the world turns a blind eye.</w:t>
      </w:r>
    </w:p>
    <w:p/>
    <w:p>
      <w:r>
        <w:rPr>
          <w:b/>
          <w:color w:val="1A4A6E"/>
          <w:sz w:val="22"/>
        </w:rPr>
        <w:t>John Slinger (Lab)</w:t>
      </w:r>
    </w:p>
    <w:p>
      <w:r>
        <w:rPr>
          <w:sz w:val="22"/>
        </w:rPr>
        <w:t>I congratulate the hon. Gentleman on securing this very important debate. He has mentioned Srebrenica and the Bosnian conflict twice. Does he agree that in years gone by, conflicts causing immense humanitarian suffering, death and carnage resulted in international, UN-mandated military forces protecting civilians and humanitarian corridors? Is it not a reflection on the sorry state of international affairs that that does not even seem to be on the table as an option, despite this being the greatest humanitarian crisis that the world faces right now?</w:t>
      </w:r>
    </w:p>
    <w:p/>
    <w:p>
      <w:r>
        <w:rPr>
          <w:b/>
          <w:color w:val="1A4A6E"/>
          <w:sz w:val="22"/>
        </w:rPr>
        <w:t>Brian Mathew</w:t>
      </w:r>
    </w:p>
    <w:p>
      <w:r>
        <w:rPr>
          <w:sz w:val="22"/>
        </w:rPr>
        <w:t>I agree with the hon. Gentleman; the world needs to wake up. As the penholder, we have the means and the moral responsibility to act and ensure that we and the rest of the world do not turn our backs on Sudan once more.</w:t>
      </w:r>
    </w:p>
    <w:p/>
    <w:p>
      <w:r>
        <w:rPr>
          <w:b/>
          <w:color w:val="1A4A6E"/>
          <w:sz w:val="22"/>
        </w:rPr>
        <w:t>Al Pinkerton (LD)</w:t>
      </w:r>
    </w:p>
    <w:p>
      <w:r>
        <w:rPr>
          <w:sz w:val="22"/>
        </w:rPr>
        <w:t>I congratulate my hon. Friend on bringing this important debate. I have been to Srebrenica, and I was in Sudan in 2022. As I travelled with my research team to the northern Nubian desert, our path was blocked by the presence of the Wagner Group, which was training the RSF militia and extracting vast quantities of gold. This is an internationalised civil war. Does my hon. Friend agree that an internationalised civil war requires an internationalised solution? Britain is morally bound to play a leading role in assembling a coalition of the willing.</w:t>
      </w:r>
    </w:p>
    <w:p/>
    <w:p>
      <w:r>
        <w:rPr>
          <w:b/>
          <w:color w:val="1A4A6E"/>
          <w:sz w:val="22"/>
        </w:rPr>
        <w:t>Brian Mathew</w:t>
      </w:r>
    </w:p>
    <w:p>
      <w:r>
        <w:rPr>
          <w:sz w:val="22"/>
        </w:rPr>
        <w:t>I agree with my hon. Friend.</w:t>
      </w:r>
    </w:p>
    <w:p>
      <w:r>
        <w:rPr>
          <w:sz w:val="22"/>
        </w:rPr>
        <w:t>I call on the Government to follow on from the London Sudan conference held in April and hold a Lancaster House-style peace conference for all the parties to the conflict. They must hold it in a place of safety, on neutral ground, where peace in Sudan and the means to achieve it can be fully debated and a way forward can be found for peace, reconciliation and rebuilding. Some may say that such a journey is impossible, but if we do not try, we will not succeed. If a journey begins with a single step, let this be such a step. We cannot and must not allow the killing, torture and rape to continue.</w:t>
      </w:r>
    </w:p>
    <w:p/>
    <w:p>
      <w:r>
        <w:rPr>
          <w:b/>
          <w:color w:val="1A4A6E"/>
          <w:sz w:val="22"/>
        </w:rPr>
        <w:t>Martin Wrigley (LD)</w:t>
      </w:r>
    </w:p>
    <w:p>
      <w:r>
        <w:rPr>
          <w:sz w:val="22"/>
        </w:rPr>
        <w:t>I thank my hon. Friend for bringing this really important topic. I suggest one additional thing he might feel that he needs to add: a sense of urgency to get this solution in place. Does he agree?</w:t>
      </w:r>
    </w:p>
    <w:p/>
    <w:p>
      <w:r>
        <w:rPr>
          <w:b/>
          <w:color w:val="1A4A6E"/>
          <w:sz w:val="22"/>
        </w:rPr>
        <w:t>Brian Mathew</w:t>
      </w:r>
    </w:p>
    <w:p>
      <w:r>
        <w:rPr>
          <w:sz w:val="22"/>
        </w:rPr>
        <w:t>I totally agree. I thank my hon. Friend for that point. With that, I will conclude my remarks.</w:t>
      </w:r>
    </w:p>
    <w:p/>
    <w:p>
      <w:r>
        <w:rPr>
          <w:b/>
          <w:color w:val="1A4A6E"/>
          <w:sz w:val="22"/>
        </w:rPr>
        <w:t>Seema Malhotra (The Parliamentary Under-Secretary of State for Foreign, Commonwealth and Development Affairs)</w:t>
      </w:r>
    </w:p>
    <w:p>
      <w:r>
        <w:rPr>
          <w:sz w:val="22"/>
        </w:rPr>
        <w:t>I am very grateful to the hon. Member for Melksham and Devizes (Brian Mathew) for securing this debate at such a critical moment for Sudan, which I know will be a matter of concern not only to this House and to his constituents, but to all our constituents across the country. I also thank him for his contribution to this morning’s Westminster Hall debate on official development assistance —I know there are Members here who also spoke in that debate. I acknowledge his work on the International Development Committee and his work in aid prior to entering this House. I thank the other hon. Members who have contributed to this debate.</w:t>
      </w:r>
    </w:p>
    <w:p>
      <w:r>
        <w:rPr>
          <w:sz w:val="22"/>
        </w:rPr>
        <w:t>The hon. Member for Melksham and Devizes will have followed the urgent question on Sudan in the House last week, to which the Minister of State at the Foreign, Commonwealth and Development Office, my hon. Friend the Member for Cardiff South and Penarth (Stephen Doughty), replied. I am responding on his behalf tonight.</w:t>
      </w:r>
    </w:p>
    <w:p>
      <w:r>
        <w:rPr>
          <w:sz w:val="22"/>
        </w:rPr>
        <w:t>I recognise the seriousness of the situation that we are witnessing. The conflict has left more than 30 million people in need of urgent help in what is the world’s worst humanitarian crisis. Supporting Sudan remains a vital and top priority for this Government. We have heard a number of contributions about freedom of religion and belief, so perhaps I can briefly speak to that issue before I continue my remarks.</w:t>
      </w:r>
    </w:p>
    <w:p/>
    <w:p>
      <w:r>
        <w:rPr>
          <w:b/>
          <w:color w:val="1A4A6E"/>
          <w:sz w:val="22"/>
        </w:rPr>
        <w:t>Carla Lockhart (DUP)</w:t>
      </w:r>
    </w:p>
    <w:p>
      <w:r>
        <w:rPr>
          <w:sz w:val="22"/>
        </w:rPr>
        <w:t>The United Kingdom has always stood as a defender of human rights. I say this with deep conviction: how many burned churches and murdered worshippers in Nigeria and Sudan will it take before we call this what it is: namely, a campaign to exterminate Christians? British aid must never bankroll corruption or indifference. Will the Minister urgently press the Governments of Sudan and Nigeria to protect all citizens, but particularly Christians, and ensure that our aid goes towards addressing their needs?</w:t>
      </w:r>
    </w:p>
    <w:p/>
    <w:p>
      <w:r>
        <w:rPr>
          <w:b/>
          <w:color w:val="1A4A6E"/>
          <w:sz w:val="22"/>
        </w:rPr>
        <w:t>Seema Malhotra</w:t>
      </w:r>
    </w:p>
    <w:p>
      <w:r>
        <w:rPr>
          <w:sz w:val="22"/>
        </w:rPr>
        <w:t>I thank the hon. Member for her contribution. Perhaps I can reassure her by saying that the UK remains extremely concerned about the persecution of individuals on the basis of their religion or belief, a point that has also been made by the hon. Member for Strangford (Jim Shannon) during the debate. We have strongly condemned the violence in El Fasher and north Darfur, as well as attacks on places of worship, including in other countries across the world. We also regularly use our role as leader of the core group on Sudan at the Human Rights Council to advocate for the protection of civilians in line with international law, including the right to freedom of religion and belief.</w:t>
      </w:r>
    </w:p>
    <w:p>
      <w:r>
        <w:rPr>
          <w:sz w:val="22"/>
        </w:rPr>
        <w:t>Turning to some of the other points that have been made, as has been referred to, we have recently seen advances by the Rapid Support Forces into El Fasher, accompanied by shocking reports of mass murder and rape. Last week, the Foreign Secretary condemned the horrific massacre at the Saudi maternity hospital, as well as the murder of five very courageous humanitarian workers, and called on the RSF to urgently facilitate rapid, safe and unimpeded humanitarian access across El Fasher. That point has been made extremely powerfully by my right hon. Friend the Member for Oxford East (Anneliese Dodds), who has raised this issue and the need to support action in Sudan several times in recent weeks. I thank her for her contributions.</w:t>
      </w:r>
    </w:p>
    <w:p>
      <w:r>
        <w:rPr>
          <w:sz w:val="22"/>
        </w:rPr>
        <w:t>As the United Nations Security Council penholder, we called an urgent council meeting on 30 October to respond to the worsening crisis, and penned a press statement condemning the RSF’s assault. Last week we mobilised £23 million in emergency aid for El Fasher, and on 1 November the Foreign Secretary announced a further £5 million to help get food, clean water and medical supplies to over 100,000 people in north Darfur. Our special representative to Sudan, Richard Crowder, remains in contact with the RSF and its political alliance, Tasis, pressing for restraint and reminding it of its obligations under international law. We are also talking to international partners, calling on those who have influence over the parties to use it to urge restraint and bring them to the table.</w:t>
      </w:r>
    </w:p>
    <w:p>
      <w:r>
        <w:rPr>
          <w:sz w:val="22"/>
        </w:rPr>
        <w:t>The hon. Member for Melksham and Devizes made a very important point when he said that this cannot go on—we need to find a way to establish a ceasefire and ensure that we have a political solution. As such, our approach to Sudan is based on three pillars: first, pushing for that permanent ceasefire and supporting a civilian-led transition; secondly, securing unimpeded humanitarian access in order to deliver lifesaving aid; and thirdly, protecting civilians and ensuring accountability.</w:t>
      </w:r>
    </w:p>
    <w:p>
      <w:r>
        <w:rPr>
          <w:sz w:val="22"/>
        </w:rPr>
        <w:t>In April, as has also been referred to, the UK convened the London Sudan conference, alongside co-hosts France, Germany, the EU and the African Union. That conference brought together a broad coalition of international partners to build consensus on protecting civilians, improving humanitarian access and ending the conflict.</w:t>
      </w:r>
    </w:p>
    <w:p>
      <w:r>
        <w:rPr>
          <w:sz w:val="22"/>
        </w:rPr>
        <w:t>We have sustained the momentum built by the conference, and at the UN General Assembly in September the Foreign Secretary hosted high-level events, alongside our conference co-hosts, refocusing global attention on the crisis and the urgent need for action. That call for a continuation of global attention has been echoed by a number of Members this evening. The UK special representative for Sudan has maintained regular engagement with Sudanese civil society—including the anti-war coalition Sumud—and has done so, for instance, through the Sudan stability and growth programme, which aims to support Sudan on the path to an inclusive, resilient and peaceful political settlement. UK support has helped to establish Sudan’s largest pro-democracy coalition, and has included work with 200 women to shape a national political dialogue.</w:t>
      </w:r>
    </w:p>
    <w:p/>
    <w:p>
      <w:r>
        <w:rPr>
          <w:b/>
          <w:color w:val="1A4A6E"/>
          <w:sz w:val="22"/>
        </w:rPr>
        <w:t>Rachael Maskell</w:t>
      </w:r>
    </w:p>
    <w:p>
      <w:r>
        <w:rPr>
          <w:sz w:val="22"/>
        </w:rPr>
        <w:t>I am grateful to the Minister for what she has said, but can she tell me how the UK is approaching the UAE, especially in relation to the supply of arms and the use of mercenaries who are being deployed into Sudan?</w:t>
      </w:r>
    </w:p>
    <w:p/>
    <w:p>
      <w:r>
        <w:rPr>
          <w:b/>
          <w:color w:val="1A4A6E"/>
          <w:sz w:val="22"/>
        </w:rPr>
        <w:t>Seema Malhotra</w:t>
      </w:r>
    </w:p>
    <w:p>
      <w:r>
        <w:rPr>
          <w:sz w:val="22"/>
        </w:rPr>
        <w:t>I should first make it clear—as the Minister of State, my hon. Friend the Member for Cardiff South and Penarth, did recently—that we take very seriously allegations that UK-made military equipment may have been transferred to Sudan in breach of the UK arms embargo. The UK has one of the most robust and transparent export control regimes in the world. There is no evidence in recent reporting of UK weapons or ammunition being used in Sudan, and there are no current export licences for the equipment reported on. However, my hon. Friend the Member for York Central (Rachael Maskell) may wish to continue to raise her concerns with my hon. Friend the Minister of State.</w:t>
      </w:r>
    </w:p>
    <w:p>
      <w:r>
        <w:rPr>
          <w:sz w:val="22"/>
        </w:rPr>
        <w:t>The UK continues to emphasise that external support for warring parties only fuels the conflict, and we urge all actors to press for that vital political solution. We welcome the Quad’s efforts to secure an immediate three-month ceasefire, and to end this terrible suffering. Conversations continue with members of the Quad and others across the international community.</w:t>
      </w:r>
    </w:p>
    <w:p/>
    <w:p>
      <w:r>
        <w:rPr>
          <w:b/>
          <w:color w:val="1A4A6E"/>
          <w:sz w:val="22"/>
        </w:rPr>
        <w:t>Tessa Munt (LD)</w:t>
      </w:r>
    </w:p>
    <w:p>
      <w:r>
        <w:rPr>
          <w:sz w:val="22"/>
        </w:rPr>
        <w:t>rose —</w:t>
      </w:r>
    </w:p>
    <w:p/>
    <w:p>
      <w:r>
        <w:rPr>
          <w:b/>
          <w:color w:val="1A4A6E"/>
          <w:sz w:val="22"/>
        </w:rPr>
        <w:t>James Naish (Lab)</w:t>
      </w:r>
    </w:p>
    <w:p>
      <w:r>
        <w:rPr>
          <w:sz w:val="22"/>
        </w:rPr>
        <w:t>rose —</w:t>
      </w:r>
    </w:p>
    <w:p/>
    <w:p>
      <w:r>
        <w:rPr>
          <w:b/>
          <w:color w:val="1A4A6E"/>
          <w:sz w:val="22"/>
        </w:rPr>
        <w:t>Seema Malhotra</w:t>
      </w:r>
    </w:p>
    <w:p>
      <w:r>
        <w:rPr>
          <w:sz w:val="22"/>
        </w:rPr>
        <w:t>I am conscious of time and will continue my speech, although I may be able to give way in due course.</w:t>
      </w:r>
    </w:p>
    <w:p>
      <w:r>
        <w:rPr>
          <w:sz w:val="22"/>
        </w:rPr>
        <w:t>On humanitarian aid, the UK remains one of the largest donors to Sudan, and the Prime Minister has made it clear that funding to Sudan will be protected for the next three years. At the London Sudan conference in April, we also announced £120 million in new funding to reach more than 650,000 people with food, cash, water, sanitation and nutritional support this year. In May, Baroness Chapman announced a further £36 million for Sudanese refugees in Chad to help to ease the regional burden of displacement, and UK aid has already reached 2.5 million people since the conflict began. Last year alone, we treated more than 98,000 children for malnutrition, gave 744,000 people access to clean water, and supported 71,000 victims of international humanitarian law violations with cash assistance.</w:t>
      </w:r>
    </w:p>
    <w:p/>
    <w:p>
      <w:r>
        <w:rPr>
          <w:b/>
          <w:color w:val="1A4A6E"/>
          <w:sz w:val="22"/>
        </w:rPr>
        <w:t>Tessa Munt</w:t>
      </w:r>
    </w:p>
    <w:p>
      <w:r>
        <w:rPr>
          <w:sz w:val="22"/>
        </w:rPr>
        <w:t>Will the Minister give way, on that point?</w:t>
      </w:r>
    </w:p>
    <w:p/>
    <w:p>
      <w:r>
        <w:rPr>
          <w:b/>
          <w:color w:val="1A4A6E"/>
          <w:sz w:val="22"/>
        </w:rPr>
        <w:t>Seema Malhotra</w:t>
      </w:r>
    </w:p>
    <w:p>
      <w:r>
        <w:rPr>
          <w:sz w:val="22"/>
        </w:rPr>
        <w:t>I will, very briefly.</w:t>
      </w:r>
    </w:p>
    <w:p/>
    <w:p>
      <w:r>
        <w:rPr>
          <w:b/>
          <w:color w:val="1A4A6E"/>
          <w:sz w:val="22"/>
        </w:rPr>
        <w:t>Tessa Munt</w:t>
      </w:r>
    </w:p>
    <w:p>
      <w:r>
        <w:rPr>
          <w:sz w:val="22"/>
        </w:rPr>
        <w:t>Returning to the conference, is the Minister absolutely certain that all the actors in the region were part of the conference? There has been reference to the United Arab Emirates, and there are other actors in that region who did not seem to be on the list of people she mentioned who might have been here in April.</w:t>
      </w:r>
    </w:p>
    <w:p/>
    <w:p>
      <w:r>
        <w:rPr>
          <w:b/>
          <w:color w:val="1A4A6E"/>
          <w:sz w:val="22"/>
        </w:rPr>
        <w:t>Seema Malhotra</w:t>
      </w:r>
    </w:p>
    <w:p>
      <w:r>
        <w:rPr>
          <w:sz w:val="22"/>
        </w:rPr>
        <w:t>We continue to work with the members of the Quad, and with others across the international community. In our role as penholder we continue to engage with the international community, because we need to see a ceasefire and a political solution.</w:t>
      </w:r>
    </w:p>
    <w:p/>
    <w:p>
      <w:r>
        <w:rPr>
          <w:b/>
          <w:color w:val="1A4A6E"/>
          <w:sz w:val="22"/>
        </w:rPr>
        <w:t>Sarah Champion (Lab)</w:t>
      </w:r>
    </w:p>
    <w:p>
      <w:r>
        <w:rPr>
          <w:sz w:val="22"/>
        </w:rPr>
        <w:t>Will my hon. Friend give way?</w:t>
      </w:r>
    </w:p>
    <w:p/>
    <w:p>
      <w:r>
        <w:rPr>
          <w:b/>
          <w:color w:val="1A4A6E"/>
          <w:sz w:val="22"/>
        </w:rPr>
        <w:t>Seema Malhotra</w:t>
      </w:r>
    </w:p>
    <w:p>
      <w:r>
        <w:rPr>
          <w:sz w:val="22"/>
        </w:rPr>
        <w:t>I will try to give way later. In relation to support from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