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Huntingdon Train Attack</w:t>
      </w:r>
    </w:p>
    <w:p>
      <w:r>
        <w:rPr>
          <w:sz w:val="20"/>
        </w:rPr>
        <w:t>4 November 2025  ·  Lords  ·  Proceedings</w:t>
      </w:r>
    </w:p>
    <w:p>
      <w:r>
        <w:rPr>
          <w:b/>
        </w:rPr>
        <w:t xml:space="preserve">Source: </w:t>
      </w:r>
      <w:r>
        <w:rPr>
          <w:sz w:val="20"/>
        </w:rPr>
        <w:t>https://hansard.parliament.uk/Lords/2025-11-04/debates/2BCBA008-898C-482E-BEEF-C6EC5C407816/HuntingdonTrainAttack</w:t>
      </w:r>
    </w:p>
    <w:p/>
    <w:p>
      <w:r>
        <w:rPr>
          <w:b/>
          <w:color w:val="1A4A6E"/>
          <w:sz w:val="22"/>
        </w:rPr>
        <w:t>Lord Davies of Gower</w:t>
      </w:r>
    </w:p>
    <w:p>
      <w:r>
        <w:rPr>
          <w:sz w:val="22"/>
        </w:rPr>
        <w:t>My Lords, I express heartfelt sympathies from these Benches to all those injured in this horrifying attack, to their families and to everyone else affected. I also join others in paying tribute to the British Transport Police, Cambridgeshire Constabulary, Cambridgeshire Fire and Rescue Service, and the East of England Ambulance Service. Their swift response, arriving within eight minutes of the first 999 call, brought an end to the violence and no doubt saved lives.</w:t>
      </w:r>
    </w:p>
    <w:p>
      <w:r>
        <w:rPr>
          <w:sz w:val="22"/>
        </w:rPr>
        <w:t>Above all, I acknowledge the astonishing bravery of the passengers and crew aboard the train. I pay particular tribute to Samir Zitouni, a man who, in an effort to protect others, ran towards the attacker and now remains critically injured in hospital. He went to work that day to serve the public. He has become a hero to the nation, and we wish him a full and speedy recovery.</w:t>
      </w:r>
    </w:p>
    <w:p>
      <w:r>
        <w:rPr>
          <w:sz w:val="22"/>
        </w:rPr>
        <w:t>It now appears that the individual charged, Anthony Williams, may have been connected to three prior knife incidents, including the stabbing of a 14 year-old in Peterborough. The Home Secretary rightly said that while investigations are ongoing she cannot comment on those events. When the case concludes, it is vital that a full account is given of what was known, when and by whom. Only through transparency can lessons be learned to prevent such atrocities occurring again.</w:t>
      </w:r>
    </w:p>
    <w:p>
      <w:r>
        <w:rPr>
          <w:sz w:val="22"/>
        </w:rPr>
        <w:t>The Home Secretary also noted that knife crime has fallen in recent years; that progress is very welcome. It is not my intention to politicise this tragedy, but I will make a couple of observations as more can and must be done. If the Government are to make good on their manifesto promise to halve knife crime by 2030, they must take a tougher stance against those who carry and use knives.</w:t>
      </w:r>
    </w:p>
    <w:p>
      <w:r>
        <w:rPr>
          <w:sz w:val="22"/>
        </w:rPr>
        <w:t>When the Crime and Policing Bill was before the other place, my colleagues tabled an amendment to raise the maximum sentence for the possession of a bladed weapon with intent to commit violence from four to 14 years. Disappointingly, the Government opposed that measure. As the Bill comes through this Chamber, I hope that noble Lords will reconsider. There can be no ambiguity: those who carry and use knives should face serious custodial sentences.</w:t>
      </w:r>
    </w:p>
    <w:p>
      <w:r>
        <w:rPr>
          <w:sz w:val="22"/>
        </w:rPr>
        <w:t>Equally, there is a widespread concern that the forthcoming Sentencing Bill risks moving in the opposite direction. The prospect of offenders being released earlier—or, in some cases, not serving their sentences in custody at all—sends the wrong message to dangerous criminals. The public are entitled to expect that those who commit violent crimes are punished proportionately and that justice is served.</w:t>
      </w:r>
    </w:p>
    <w:p>
      <w:r>
        <w:rPr>
          <w:sz w:val="22"/>
        </w:rPr>
        <w:t>On these Benches, we welcome the Home Secretary’s openness to using technology to innovate in how knife crime is tackled, such as through knife detection scanning and live facial recognition. Both have shown promise in identifying dangerous individuals and intercepting weapons. We hope that the Government can roll out live facial recognition technology at pace and that it will not be unduly delayed by further consultations. It is particularly needed in high-crime areas, many of which are centred around transport hubs.</w:t>
      </w:r>
    </w:p>
    <w:p>
      <w:r>
        <w:rPr>
          <w:sz w:val="22"/>
        </w:rPr>
        <w:t>The Government must also ramp up the use of stop and search. The former Metropolitan Police chief scientific officer found that increasing stop and search in London to 2011 levels would reduce knife homicides by around a third. I can personally vouch for the effectiveness of stop and search. When used intelligently and fairly, it saves lives. That is why the Conservatives sought to amend the Crime and Policing Bill to lower its threshold, but this was once again opposed by the Government. The police must have the powers to act decisively when intelligence suggests that lives are risk.</w:t>
      </w:r>
    </w:p>
    <w:p>
      <w:r>
        <w:rPr>
          <w:sz w:val="22"/>
        </w:rPr>
        <w:t>This country has witnessed too many tragedies of this kind. Each incident compels us to ask the same question: what more could have been done? When the investigation concludes, the Government must ensure that every department—whether it be the police, transport or probation—examines its role and translates the lessons into action, not just reports. We on these Benches welcome the Home Secretary’s commitment to halving knife crime, but words alone are not enough. It will require robust sentencing, an expansion of policing powers, and investment in technology. It will require the political courage to act decisively in the interests of public safety.</w:t>
      </w:r>
    </w:p>
    <w:p>
      <w:r>
        <w:rPr>
          <w:sz w:val="22"/>
        </w:rPr>
        <w:t>In the aftermath of this horrific attack, we have seen both the worst and the best of humanity. So, in closing, I say to the Minister: we owe it to the Huntingdon victims and to every victim of knife crime to ensure that this tragedy is a turning point, so that the public can have faith that our law enforcement and justice systems are well equipped to protect our streets and deliver justice.</w:t>
      </w:r>
    </w:p>
    <w:p/>
    <w:p>
      <w:r>
        <w:rPr>
          <w:b/>
          <w:color w:val="1A4A6E"/>
          <w:sz w:val="22"/>
        </w:rPr>
        <w:t>Baroness Pidgeon</w:t>
      </w:r>
    </w:p>
    <w:p>
      <w:r>
        <w:rPr>
          <w:sz w:val="22"/>
        </w:rPr>
        <w:t>My Lords, I want to put on record, on behalf of the Liberal Democrat Benches, that our thoughts are with all those affected by this terrible incident: the staff, the victims, friends and families, and those who witnessed this attack—an attack that left 11 people in hospital, and many haunted by what they saw. I also thank the courageous work of the LNER staff, the Network Rail signallers and controllers, and the emergency services, and the heroic acts of some of the passengers that we have been hearing about.</w:t>
      </w:r>
    </w:p>
    <w:p>
      <w:r>
        <w:rPr>
          <w:sz w:val="22"/>
        </w:rPr>
        <w:t>Staff prepare for major incidents routinely, but they rarely have to put this into practice. The calmness and professionalism have shone through this gruesome attack, and the goodness of the public too. It would be very easy to jump to conclusions at this point, using this horrific incident to feed our own policy positions. I believe that is wrong. It is for the police and key partners to piece together what happened on the train and elsewhere, to review whether this could have been prevented and to learn from it. It is always easy from the outside to point the finger of blame, but we know how stretched all our emergency services are, including policing—and indeed mental health. The police and other services need time to establish all the facts and clearly there is an ongoing legal process.</w:t>
      </w:r>
    </w:p>
    <w:p>
      <w:r>
        <w:rPr>
          <w:sz w:val="22"/>
        </w:rPr>
        <w:t>I would therefore like to ask the Minister a few practical questions. For example, what measures have been taken to reassure rail passengers and staff across the network following this incident? Will the Department for Transport look to review security protocols on high-speed and intercity routes, particularly considering the confined environment in which this attack occurred? How will the Government ensure that any proposed measures to improve public transport security are proportionate? Finally, last autumn, when we debated the Passenger Railway Services (Public Ownership) Bill, I flagged my concern about the future funding of the British Transport Police, resourced in large part by the train operating companies. The BTP does such a superb job working with our other police services across the country.</w:t>
      </w:r>
    </w:p>
    <w:p>
      <w:r>
        <w:rPr>
          <w:sz w:val="22"/>
        </w:rPr>
        <w:t>I ask the Minister to confirm that resources for the British Transport Police will now be reviewed and how the service will be funded fully going forward. I look forward to the Minister’s response with interest.</w:t>
      </w:r>
    </w:p>
    <w:p/>
    <w:p>
      <w:r>
        <w:rPr>
          <w:b/>
          <w:color w:val="1A4A6E"/>
          <w:sz w:val="22"/>
        </w:rPr>
        <w:t>Lord Snape</w:t>
      </w:r>
    </w:p>
    <w:p>
      <w:r>
        <w:rPr>
          <w:sz w:val="22"/>
        </w:rPr>
        <w:t>My Lords, I endorse everything that has just been said by the noble Baroness from the Liberal Democrats—</w:t>
      </w:r>
    </w:p>
    <w:p/>
    <w:p>
      <w:r>
        <w:rPr>
          <w:b/>
          <w:color w:val="1A4A6E"/>
          <w:sz w:val="22"/>
        </w:rPr>
        <w:t>The Minister of State, Home Office (Lab)</w:t>
      </w:r>
    </w:p>
    <w:p>
      <w:r>
        <w:rPr>
          <w:sz w:val="22"/>
        </w:rPr>
        <w:t>I am grateful to His Majesty’s loyal Opposition and to the Liberal Democrat Benches for their contributions this evening. I give a broad welcome to their comments on the work of the emergency services, the British Transport Police, the Cambridgeshire Constabulary, the Cambridgeshire Fire and Rescue Service and the East of England Ambulance Service. I would add to that the officials in the gold team in the Home Office and in the Department of Transport who also liaised on these matters.</w:t>
      </w:r>
    </w:p>
    <w:p>
      <w:r>
        <w:rPr>
          <w:sz w:val="22"/>
        </w:rPr>
        <w:t>I am pleased that my noble friend Lord Hendy is present in the Chamber, as some aspects of the responsibility fall within the Department for Transport, and he wished to be here this evening to hear contributions and comments.</w:t>
      </w:r>
    </w:p>
    <w:p>
      <w:r>
        <w:rPr>
          <w:sz w:val="22"/>
        </w:rPr>
        <w:t>It is also extremely important that we place on record the heroism that I have seen reported from passengers as well as the train driver, Andrew Johnson, and the member of LNER staff, Samir Zitouni, who is in hospital tonight. All our wishes are for his speedy recovery.</w:t>
      </w:r>
    </w:p>
    <w:p>
      <w:r>
        <w:rPr>
          <w:sz w:val="22"/>
        </w:rPr>
        <w:t>A number of points have been raised, and I want to try to deal with them as best I can. First, it is right that there have been—I use the word—allegations of issues prior to the incident on the train at Huntingdon that occurred within other areas of the United Kingdom, notably in Cambridgeshire. It is important to say that the police and crime commissioner and the chief constable of Cambridgeshire have initiated a review of those incidents. It is best to not comment on that until we hear what the facts are.</w:t>
      </w:r>
    </w:p>
    <w:p>
      <w:r>
        <w:rPr>
          <w:sz w:val="22"/>
        </w:rPr>
        <w:t>It is also important to note that British Transport Police has now taken overall responsibility for examining all incidents that took place, even those not strictly on transport policing areas. Again, I cannot comment too much in detail because there are outstanding potential charges to be made and investigations to be undertaken, but I am very clear—and I will give this assurance to both Front Benches—that when both British Transport Police and Cambridgeshire police produce reports, they will be subject to scrutiny in this House as a matter of course.</w:t>
      </w:r>
    </w:p>
    <w:p>
      <w:r>
        <w:rPr>
          <w:sz w:val="22"/>
        </w:rPr>
        <w:t>The noble Lord mentioned the question of knife crime, which is important. This is not a political point, but I hope it is reassuring in one way: in the year to June 2025, British Transport Police has reported a decline of 33% in knife and sharp instrument offences in its area of responsibility, which is positive. More widely, knife crime is falling: knife homicides are down by 18%; all knife crime is down 5%; knife assaults have dropped by 6%; and hospital admissions for under 25s have fallen by 10%.</w:t>
      </w:r>
    </w:p>
    <w:p>
      <w:r>
        <w:rPr>
          <w:sz w:val="22"/>
        </w:rPr>
        <w:t>It is worth putting on the record that there are further measures that we can take. The noble Lord will know that, in the Crime and Policing Bill before us now in this House, there are strong measures on a range of issues on knife crime, including sales, age verification and further measures on possession of knives. Those measures will come before the House, and we will have a debate on those issues. It is right that the Opposition table amendments and test government policy, but I hope there will be a consensus in part on some of those key issues. There is also the Sentencing Bill that will come before the House in about a week’s time. Again, there will be a discussion on sentencing issues then. But that is best left for another day, because today is about the immediate response.</w:t>
      </w:r>
    </w:p>
    <w:p>
      <w:r>
        <w:rPr>
          <w:sz w:val="22"/>
        </w:rPr>
        <w:t>My noble friend Lord Hendy has drawn to my attention the actions of the driver, Andrew Johnson, who took a decision when the first incident was reported to him without any visuals on that incident. He phoned and got in touch with the signallers and got into Huntingdon station. British Transport Police was notified, and an arrest was made by British Transport Police within eight minutes of the first violence occurring. It is remarkable, particularly given the strategic challenge of getting a fast-moving train off a main line into a non-mainline station; that takes great skill, and the staff involved deserve great praise.</w:t>
      </w:r>
    </w:p>
    <w:p>
      <w:r>
        <w:rPr>
          <w:sz w:val="22"/>
        </w:rPr>
        <w:t>The noble Baroness, Lady Pidgeon, mentioned British Transport Police. I can tell her that British Transport Police had a 6% rise in funding in this recent financial year. I have the exact figures here somewhere. Obviously, that is a matter for discussion, and we will make assessments on that, but it is important to recognise that I do not think funding is an issue now—obviously, more funding is always available. I have found the figures: the British Transport Police funds were up 6% and were £415 million in the last financial year.</w:t>
      </w:r>
    </w:p>
    <w:p>
      <w:r>
        <w:rPr>
          <w:sz w:val="22"/>
        </w:rPr>
        <w:t>There have been allegations of mental health issues related to this, potentially—we will examine that in due course. Mental health funding is up £688 million this year as well. There are issues to be developed and looked at.</w:t>
      </w:r>
    </w:p>
    <w:p>
      <w:r>
        <w:rPr>
          <w:sz w:val="22"/>
        </w:rPr>
        <w:t>We will examine all the points that the noble Baroness raised. We are open to scrutiny from the House on that. However, we should recognise today that this was a very serious incident. There was immense bravery and skill on the part of individuals and a very good response by the police. There is now a criminal justice procedure to follow, and there will be an investigation into allegations that have occurred elsewhere. Ultimately, I wish those injured a speedy recovery. Whatever the criminal justice outcome of this case, we will examine any lessons to be learned both by my noble friend at the Department for Transport and by those of us at the Home Office.</w:t>
      </w:r>
    </w:p>
    <w:p>
      <w:r>
        <w:rPr>
          <w:sz w:val="22"/>
        </w:rPr>
        <w:t>It is also worth placing on record that this was initially assessed as a potential terrorist incident. That assessment lifted very quickly. We are looking at specific circumstances that are not political, or terrorist related or motivated. We can reflect on that and be thankful that, as of now, no lives have been lost.</w:t>
      </w:r>
    </w:p>
    <w:p/>
    <w:p>
      <w:r>
        <w:rPr>
          <w:b/>
          <w:color w:val="1A4A6E"/>
          <w:sz w:val="22"/>
        </w:rPr>
        <w:t>Lord Snape</w:t>
      </w:r>
    </w:p>
    <w:p>
      <w:r>
        <w:rPr>
          <w:sz w:val="22"/>
        </w:rPr>
        <w:t>My Lords, I first apologise to my noble friend the Minister for jumping the gun earlier. I have been here long enough to know better, and I will see that it does not happen in future.</w:t>
      </w:r>
    </w:p>
    <w:p>
      <w:r>
        <w:rPr>
          <w:sz w:val="22"/>
        </w:rPr>
        <w:t>I endorse the words of the noble Baroness, Lady Pidgeon, representing the Liberal Democrats: we owe a great debt of gratitude to the railway staff concerned in this incident. I will come to the driver and the member of train crew in a moment, but my noble friend the Minister should acknowledge the prompt action of the signallers. As a former railway signalman, I know that it is a grade that is often overlooked. The fact that, once he was informed of the circumstances, this train was moved from the fast line on which it was booked to the slow line platform, ought to be commended.</w:t>
      </w:r>
    </w:p>
    <w:p>
      <w:r>
        <w:rPr>
          <w:sz w:val="22"/>
        </w:rPr>
        <w:t>My noble friend rightly paid tribute to driver Johnson. I point out to him that driver Johnson acted initially after being informed of the circumstances on the train by a member of the train crew. I also pay tribute to the gallantry of Mr Samir Zitouni, the member of train crew who acted in the highest traditions of the railway industry by placing himself in a position of considerable danger between the assailant and the passengers for whom he felt justly responsible. All too often, we forget the daily efforts of our railway staff to keep trains moving and to keep passengers safe. The fact that it is still, despite incidents like this, the safest form of transport in this country, is enormously commendable, so far as our railway workers are concerned.</w:t>
      </w:r>
    </w:p>
    <w:p>
      <w:r>
        <w:rPr>
          <w:sz w:val="22"/>
        </w:rPr>
        <w:t>I say to my noble friend the Minister, however, that if the assailant in this case had boarded a train from Liverpool Street to Stansted Airport, for example, he would have boarded a 12-coach train full of passengers with no staff on there at all, other than a driver locked in the cab. I say with respect to my noble friend—and I am glad that my noble friend the Minister of State at the Department for Transport is present—that there is still considerable concern, not just among railway staff but among passengers themselves, about the continuous destaffing of the railway industry. A combination of driver-only operation and unstaffed stations is not one that makes passengers—particularly women passengers, and particularly at night—feel any safer. I hope that, once Great British Railways is formed, the question of further destaffing is looked at by Ministers and that we take steps to ensure that passengers and the railway industry are properly protected.</w:t>
      </w:r>
    </w:p>
    <w:p>
      <w:r>
        <w:rPr>
          <w:sz w:val="22"/>
        </w:rPr>
        <w:t>Finally, I am always delighted to hear praise from the party opposite for railway staff. I hope they will feel just as well disposed towards them the next time they want to fight to protect their jobs, or, even worse, ask for a pay rise.</w:t>
      </w:r>
    </w:p>
    <w:p/>
    <w:p>
      <w:r>
        <w:rPr>
          <w:b/>
          <w:color w:val="1A4A6E"/>
          <w:sz w:val="22"/>
        </w:rPr>
        <w:t>Lord Hanson of Flint</w:t>
      </w:r>
    </w:p>
    <w:p>
      <w:r>
        <w:rPr>
          <w:sz w:val="22"/>
        </w:rPr>
        <w:t>I am grateful to my noble friend. I know that he spent time in a Stockport signal box in a previous life, and he is right to pay tribute to the signallers who helped with the safety measures that undoubtedly saved lives. Whatever the incident on the train, arriving at the station with police and ambulance services there saved lives. That speedy response was made by the driver, who made instant judgments and took steps that involved risks, which is something that the House should commend. I hear what my noble friend said on staffing. The Transport Minister, my noble friend Lord Hendy, is here, and this is an area for which he has responsibility, so I am sure he will reflect on that.</w:t>
      </w:r>
    </w:p>
    <w:p>
      <w:r>
        <w:rPr>
          <w:sz w:val="22"/>
        </w:rPr>
        <w:t>It is worth pointing out something that I have learned only in the last hour: Samir Zitouni, the LNER staff member who put his own life at risk to save the lives of others by standing in the way of the alleged assailant, is a customer service host. He is the person who would normally be serving tea or refreshments, but he stepped up to the plate and put his own life at risk by taking strong steps. We should recognise his act of tremendous bravery, and I wish him well for the future.</w:t>
      </w:r>
    </w:p>
    <w:p>
      <w:r>
        <w:rPr>
          <w:sz w:val="22"/>
        </w:rPr>
        <w:t>My noble friend made a number of points around the need for good, well-paid staff. I use the train every week. During one bored day, I worked out that, over 28 years, I have probably spent a year of my life on the train transporting myself back and forth to this House and the House of Commons. This Monday, I looked at the train guards and the train staff in a very different way from how I looked at them last Monday. I pay tribute to them for the service that they give.</w:t>
      </w:r>
    </w:p>
    <w:p/>
    <w:p>
      <w:r>
        <w:rPr>
          <w:b/>
          <w:color w:val="1A4A6E"/>
          <w:sz w:val="22"/>
        </w:rPr>
        <w:t>Con (The Earl of Effingham)</w:t>
      </w:r>
    </w:p>
    <w:p>
      <w:r>
        <w:rPr>
          <w:sz w:val="22"/>
        </w:rPr>
        <w:t>My Lords, as mentioned by the noble Lord, Lord Davies, according to the Statement, the Government are committed to halving knife crime within a decade. However, recent research shows that last year there were 1,300 offences in schools. Does the Minister agree that a watertight, zero-tolerance policy should be taken in schools, so that if you bring a knife into school you will be expelled—end of story? Surely that would ensure a positive knock-on effect into adult life and help to reduce knife crime.</w:t>
      </w:r>
    </w:p>
    <w:p/>
    <w:p>
      <w:r>
        <w:rPr>
          <w:b/>
          <w:color w:val="1A4A6E"/>
          <w:sz w:val="22"/>
        </w:rPr>
        <w:t>Lord Hanson of Flint</w:t>
      </w:r>
    </w:p>
    <w:p>
      <w:r>
        <w:rPr>
          <w:sz w:val="22"/>
        </w:rPr>
        <w:t>I am grateful to the noble Earl for that contribution. It is slightly off the topic we are talking about today, but it is important that we focus on the issue of halving knife crime. The measures we have brought forward to date concern education, policing, new legislation on knife sales and tackling the culture of young people in particular carrying knives for defence. The noble Earl raises points that, with respect, are not directly for me, but I will make sure that my noble friend Lady Smith of Malvern is apprised of his view. The point we can agree on is that, in the Crime and Policing Bill that will come before this House for Committee shortly, there are a number of measures that we believe will assist in continuing to reduce the level of knife crime. I will certainly reflect with my colleagues on the points that the noble Earl has made.</w:t>
      </w:r>
    </w:p>
    <w:p/>
    <w:p>
      <w:r>
        <w:rPr>
          <w:b/>
          <w:color w:val="1A4A6E"/>
          <w:sz w:val="22"/>
        </w:rPr>
        <w:t>The Lord Bishop of Manchester</w:t>
      </w:r>
    </w:p>
    <w:p>
      <w:r>
        <w:rPr>
          <w:sz w:val="22"/>
        </w:rPr>
        <w:t>My Lords, these Benches pay tribute to the train crew and others who responded so heroically. Our thoughts and prayers remain with all those who have been impacted. The traumatic effects of being involved in an incident like that, in an enclosed space, do not just go away after a short period of time. I declare my unpaid role as co-chair of the national police ethics committee. I am grateful that information about the perpetrator was got out early, and not just the fact that it was not terrorism. Since Southport last year, we have known that releasing other information is vital to calming some of the public’s fears. That is something that my ethics committee has been discussing at length in recent times.</w:t>
      </w:r>
    </w:p>
    <w:p>
      <w:r>
        <w:rPr>
          <w:sz w:val="22"/>
        </w:rPr>
        <w:t>Like many noble Lords—I am looking at the noble Lord, Lord Goddard, who may want to intervene shortly—I travel a lot on trains that do not stop for quite a long distance and which have many carriages. I could have made some of the points that have already been made about this. It is about having enough first responders, who are equipped to respond effectively, on those trains throughout the journey.</w:t>
      </w:r>
    </w:p>
    <w:p>
      <w:r>
        <w:rPr>
          <w:sz w:val="22"/>
        </w:rPr>
        <w:t>My trains have CCTV in every carriage—it usually works. That helps. I think facial recognition technology has been referred to. That needs to be managed very carefully. Many of the models that I have seen still have an in-built ethnic bias, inherited from the fact that the original training of their algorithms is often based on the faces of white men such as me. These models sometimes struggle to distinguish people from other groups within society, leading to too many false positives and causing people who are entirely innocent to have their lives interrupted by being stopped and accused of an offence. If we are to increase stop and search, there is no problem with that as long as we ensure that the officers involved are trained in unconscious bias so that they are not carrying it out in a way that is unfair.</w:t>
      </w:r>
    </w:p>
    <w:p>
      <w:r>
        <w:rPr>
          <w:sz w:val="22"/>
        </w:rPr>
        <w:t>Finally, does the Minister agree that deterrence for knife crime and other crime is driven much more by fear of detection and arrest than by the theoretical length of a maximum sentence?</w:t>
      </w:r>
    </w:p>
    <w:p/>
    <w:p>
      <w:r>
        <w:rPr>
          <w:b/>
          <w:color w:val="1A4A6E"/>
          <w:sz w:val="22"/>
        </w:rPr>
        <w:t>Lord Hanson of Flint</w:t>
      </w:r>
    </w:p>
    <w:p>
      <w:r>
        <w:rPr>
          <w:sz w:val="22"/>
        </w:rPr>
        <w:t>I am grateful to the right reverend Prelate. A number of us in this House spend lots of time on trains. He makes a very interesting point about the distance between stops. On the train I get every week, the last stop before London is normally Stafford, and there is a lot of time between those stops, a lot of carriages and a lot of individuals. I had a very brief conversation with my noble friend Lord Hendy, who said that the most important thing that he expects on a train is the ability to have contact with the driver, so that the driver can take immediate action, such as was taken in this instance by diverting the train to a non-mainline station, Huntingdon, where police and resources were made available. I know that my noble friend has heard what the right reverend Prelate has said on staffing issues and will reflect on that as part of his normal day-to-day duties.</w:t>
      </w:r>
    </w:p>
    <w:p>
      <w:r>
        <w:rPr>
          <w:sz w:val="22"/>
        </w:rPr>
        <w:t>The question of stop and search is an interesting one. I have some statistics, which I hope will help the noble Lord who raised this issue—I may not have given him as full an answer as I perhaps should have at the time. In the last year, 16,066 stop and searches led to an offensive weapon or firearm being found on the individual, but, interestingly, that was only 3% of all stop and searches. It is an interesting statistic. We can make of that what we will in slower time, but only 3% of stop and searches found a weapon on the individual who was stopped and searched.</w:t>
      </w:r>
    </w:p>
    <w:p>
      <w:r>
        <w:rPr>
          <w:sz w:val="22"/>
        </w:rPr>
        <w:t>The question of facial recognition is important. As a Government, we have invested in live facial recognition. We have 10 new vans in static location pilots. We have undertaken piloting of this, and it saves a lot of police time. We need to ensure that we trial it so that the right reverend Prelate’s points on facial recognition and characteristics are taken into account. The main thing it will do is this: in the case of convicted offenders who are known to the system, it will potentially help draw down the ability to identify them more quickly in a large crowd than would be the case otherwise. We are undertaking a public consultation on a new bespoke legal framework for law enforcement on the use of biometrics, facial recognition and similar technologies, and that will be launched very soon. There is an opportunity for the right reverend Prelate and others to raise those issues of interest and concern so that they can form part of our final judgment on the benefits versus some of the challenges.</w:t>
      </w:r>
    </w:p>
    <w:p/>
    <w:p>
      <w:r>
        <w:rPr>
          <w:b/>
          <w:color w:val="1A4A6E"/>
          <w:sz w:val="22"/>
        </w:rPr>
        <w:t>Baroness Ludford</w:t>
      </w:r>
    </w:p>
    <w:p>
      <w:r>
        <w:rPr>
          <w:sz w:val="22"/>
        </w:rPr>
        <w:t>My Lords, I agree with everything that has been said about the courage and skill of the staff and the efficiency of response in the emergency services and the police. I also take the point about the signallers. It would be fascinating and would make a good drama—sorry, it is in a tragic context, but the way in which the driver had to communicate with the signallers, and goodness knows who else, is above my pay grade and was all extremely impressive.</w:t>
      </w:r>
    </w:p>
    <w:p>
      <w:r>
        <w:rPr>
          <w:sz w:val="22"/>
        </w:rPr>
        <w:t>I want to ask about the last point on CCTV and facial recognition. I absolutely hear what my noble friend Lady Pidgeon said about how we cannot jump to conclusions about what the police should have done, should be doing or whatever. I have been somewhat intrigued to see it reported that the British Transport Police had the CCTV of an incident on a DLR station and apparently identified the person involved on the police national computer, but that did not go anywhere before the Huntington train incident. I put down a marker that I would be interested to know about that in future as one of the lessons learned. I share all the reservations about privacy issues, CCTV and facial recognition, including the point made by the right reverend Prelate about the accuracy of facial recognition and the way it has been used. It would be interesting to know what lessons we can learn about identification and sharing that data across the country. I am not saying anything could have been prevented, but I would be interested to know what lessons can be learned about what happened between knowledge of the DLR incident and what happened in Huntington.</w:t>
      </w:r>
    </w:p>
    <w:p/>
    <w:p>
      <w:r>
        <w:rPr>
          <w:b/>
          <w:color w:val="1A4A6E"/>
          <w:sz w:val="22"/>
        </w:rPr>
        <w:t>Lord Hanson of Flint</w:t>
      </w:r>
    </w:p>
    <w:p>
      <w:r>
        <w:rPr>
          <w:sz w:val="22"/>
        </w:rPr>
        <w:t>On what happened in Cambridgeshire and the DLR, that will be the subject of an internal inquiry by Cambridgeshire Constabulary. It will reflect on that, and I suspect it will produce a report that surfaces the issues. We use facial recognition in a number of ways. There is the opportunity, potentially, to look at a crowd and determine from a database of known individuals—or even, for example, missing people —whether they are in that crowd by identifying them. That is one way. Police can use operator-initiated facial recognition, which is an app that allows officers to take a picture of a person and compare it against any database we have of people who have been convicted of offences, and others. There are ways in which we can have live footage of people passing a camera, which we have been testing and monitoring.</w:t>
      </w:r>
    </w:p>
    <w:p>
      <w:r>
        <w:rPr>
          <w:sz w:val="22"/>
        </w:rPr>
        <w:t>British Transport Police, under my noble friend, will be piloting live facial recognition technology very shortly. That pilot will look for a short period—six months —to determine whether it is valuable and what lessons can be learned. However, as the right reverend Prelate said, it needs to be put into a legal context, and we will also look at that, potentially later this year. The issues about what happened, we need to examine. I do not know as yet what lessons are to be learned from the CCTV and how it was used, but that is what the investigation will lead to.</w:t>
      </w:r>
    </w:p>
    <w:p>
      <w:r>
        <w:rPr>
          <w:sz w:val="22"/>
        </w:rPr>
        <w:t>I want to go back to one point the right reverend Prelate mentioned, which is the early announcement of what happened and who, potentially, is the subject of the investigation. That is an important point, because we have learned from previous examples that putting information into the public domain—although not, in the first instance, the name of the individual, until any charge is made—takes away social media and other speculation that can lead to people having false information that leads them down alleyways that are not productive of public good and public order. I welcome the fact that in this instance, early information was given, and I would expect that in any situation. This individual was described in one way, others may be described in other ways; but the fact that further information was given about who the individual of interest is, is extremely important.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