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Quality</w:t>
      </w:r>
    </w:p>
    <w:p>
      <w:r>
        <w:rPr>
          <w:sz w:val="20"/>
        </w:rPr>
        <w:t>4 June 2026  ·  Commons  ·  Oral Questions</w:t>
      </w:r>
    </w:p>
    <w:p>
      <w:r>
        <w:rPr>
          <w:b/>
        </w:rPr>
        <w:t xml:space="preserve">Policy areas: </w:t>
      </w:r>
      <w:r>
        <w:rPr>
          <w:sz w:val="20"/>
        </w:rPr>
        <w:t>Business and industry, Environment, Health and social care</w:t>
      </w:r>
    </w:p>
    <w:p>
      <w:r>
        <w:rPr>
          <w:b/>
        </w:rPr>
        <w:t xml:space="preserve">Topics: </w:t>
      </w:r>
      <w:r>
        <w:rPr>
          <w:sz w:val="20"/>
        </w:rPr>
        <w:t>drinking water standards, pesticides in waterways, pet flea treatments, water company accountability, water quality improvement</w:t>
      </w:r>
    </w:p>
    <w:p>
      <w:r>
        <w:rPr>
          <w:b/>
        </w:rPr>
        <w:t xml:space="preserve">Source: </w:t>
      </w:r>
      <w:r>
        <w:rPr>
          <w:sz w:val="20"/>
        </w:rPr>
        <w:t>https://hansard.parliament.uk/Commons/2026-06-04/debates/24B14A18-496A-4DE1-8F62-EAC57542BB39/WaterQuality</w:t>
      </w:r>
    </w:p>
    <w:p/>
    <w:p>
      <w:r>
        <w:rPr>
          <w:b/>
          <w:color w:val="1A4A6E"/>
          <w:sz w:val="22"/>
        </w:rPr>
        <w:t>Danny Chambers (LD)</w:t>
      </w:r>
    </w:p>
    <w:p>
      <w:r>
        <w:rPr>
          <w:sz w:val="22"/>
        </w:rPr>
        <w:t>6. What steps she is taking to help improve water quality.</w:t>
      </w:r>
    </w:p>
    <w:p/>
    <w:p>
      <w:r>
        <w:rPr>
          <w:b/>
          <w:color w:val="1A4A6E"/>
          <w:sz w:val="22"/>
        </w:rPr>
        <w:t>Emma Hardy (The Parliamentary Under-Secretary of State for Environment, Food and Rural Affairs)</w:t>
      </w:r>
    </w:p>
    <w:p>
      <w:r>
        <w:rPr>
          <w:sz w:val="22"/>
        </w:rPr>
        <w:t>The Government are serious about holding water companies to account and maintaining high drinking water standards. Just this week, South West Water has rightly been fined £1.85 million—a record fine for a drinking water offence—for failures that led to a cryptosporidium outbreak in the Brixham area of Devon. We will keep taking action so that communities can have safe, clean and reliable drinking water.</w:t>
      </w:r>
    </w:p>
    <w:p/>
    <w:p>
      <w:r>
        <w:rPr>
          <w:b/>
          <w:color w:val="1A4A6E"/>
          <w:sz w:val="22"/>
        </w:rPr>
        <w:t>Chambers</w:t>
      </w:r>
    </w:p>
    <w:p>
      <w:r>
        <w:rPr>
          <w:sz w:val="22"/>
        </w:rPr>
        <w:t>The Government’s own Veterinary Medicines Directorate is really concerned that pet flea treatments sold in supermarkets are washing pesticides into Britain’s lakes, waterways and chalk streams and killing aquatic life. Those treatments include ingredients such as fipronil and imidacloprid, which is banned from agricultural use to protect bees. Millions of pets are blanket-treated every month, whether they need it or not, and we already require professional advice before selling similar products to treat parasites in farm animals. Will the Minister commit to reclassifying these products so that they can no longer be sold off a supermarket shelf without professional advice? A chemical that is too dangerous for use in agriculture probably should not be available over a counter.</w:t>
      </w:r>
    </w:p>
    <w:p/>
    <w:p>
      <w:r>
        <w:rPr>
          <w:b/>
          <w:color w:val="1A4A6E"/>
          <w:sz w:val="22"/>
        </w:rPr>
        <w:t>Emma Hardy</w:t>
      </w:r>
    </w:p>
    <w:p>
      <w:r>
        <w:rPr>
          <w:sz w:val="22"/>
        </w:rPr>
        <w:t>I pay tribute to the hon. Gentleman’s expertise in this area. This is a serious issue; a scientific group is looking at it and will give advice to Ministers on what is the best course of action to take.</w:t>
      </w:r>
    </w:p>
    <w:p/>
    <w:p>
      <w:r>
        <w:rPr>
          <w:b/>
          <w:color w:val="1A4A6E"/>
          <w:sz w:val="22"/>
        </w:rPr>
        <w:t>Luke Charters (Lab)</w:t>
      </w:r>
    </w:p>
    <w:p>
      <w:r>
        <w:rPr>
          <w:sz w:val="22"/>
        </w:rPr>
        <w:t>I recently joined Surfers Against Sewage on the River Ouse, where the consequences of the failure of Yorkshire Water were plain to see. Does the Minister agree that we should compel water bosses to personally clean up excessive pollution and that they should be sent into the river with some overalls and a pair of wellies to have the opportunity to get reacquainted with their products?</w:t>
      </w:r>
    </w:p>
    <w:p/>
    <w:p>
      <w:r>
        <w:rPr>
          <w:b/>
          <w:color w:val="1A4A6E"/>
          <w:sz w:val="22"/>
        </w:rPr>
        <w:t>Emma Hardy</w:t>
      </w:r>
    </w:p>
    <w:p>
      <w:r>
        <w:rPr>
          <w:sz w:val="22"/>
        </w:rPr>
        <w:t>It would be difficult to identify whose product it was in the water, but I am sure that is not quite what my hon. Friend meant. I wholeheartedly agree with him on the issue of making water bosses clean up the mess that has been created. That is why we passed the Water (Special Measures) Act 2025, which introduced tough accountability measures that sadly have been lacking for the last decade.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