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Social Care: Enduring Relationships Strategy</w:t>
      </w:r>
    </w:p>
    <w:p>
      <w:r>
        <w:rPr>
          <w:sz w:val="20"/>
        </w:rPr>
        <w:t>4 June 2026  ·  Commons  ·  Ministerial Statement</w:t>
      </w:r>
    </w:p>
    <w:p>
      <w:r>
        <w:rPr>
          <w:b/>
        </w:rPr>
        <w:t xml:space="preserve">Policy areas: </w:t>
      </w:r>
      <w:r>
        <w:rPr>
          <w:sz w:val="20"/>
        </w:rPr>
        <w:t>Children and families, Education, training and skills, Housing and planning</w:t>
      </w:r>
    </w:p>
    <w:p>
      <w:r>
        <w:rPr>
          <w:b/>
        </w:rPr>
        <w:t xml:space="preserve">Topics: </w:t>
      </w:r>
      <w:r>
        <w:rPr>
          <w:sz w:val="20"/>
        </w:rPr>
        <w:t>care leaver support, children's social care reform, enduring relationships strategy, foster care provision, kinship care support</w:t>
      </w:r>
    </w:p>
    <w:p>
      <w:r>
        <w:rPr>
          <w:b/>
        </w:rPr>
        <w:t xml:space="preserve">Source: </w:t>
      </w:r>
      <w:r>
        <w:rPr>
          <w:sz w:val="20"/>
        </w:rPr>
        <w:t>https://hansard.parliament.uk/Commons/2026-06-04/debates/40401CF8-972A-4226-9503-AF669398DF44/ChildrensSocialCareEnduringRelationshipsStrategy</w:t>
      </w:r>
    </w:p>
    <w:p/>
    <w:p>
      <w:r>
        <w:rPr>
          <w:b/>
          <w:color w:val="1A4A6E"/>
          <w:sz w:val="22"/>
        </w:rPr>
        <w:t>Josh MacAlister (The Parliamentary Under-Secretary of State for Education)</w:t>
      </w:r>
    </w:p>
    <w:p>
      <w:r>
        <w:rPr>
          <w:sz w:val="22"/>
        </w:rPr>
        <w:t>With permission, I shall make a statement on the Government’s progress to reform children’s social care.</w:t>
      </w:r>
    </w:p>
    <w:p>
      <w:r>
        <w:rPr>
          <w:sz w:val="22"/>
        </w:rPr>
        <w:t>Transforming support for families and protection for children is central to our mission to break down the barriers to opportunity. That is why we introduced the Children’s Wellbeing and Schools Act 2026, which received Royal Assent in April. It has enabled the most significant overhaul of children’s social care in a generation. The whole-system reset that is needed to shift money, staff and attention to earlier intensive help for families, rather than late-stage crisis management, is under way, supported by over £3 billion in funding. I want to use this statement to focus on the care and leaving care systems that form an essential part of children’s social care. I am publishing the enduring relationships strategy that sets out how we will deliver that change.</w:t>
      </w:r>
    </w:p>
    <w:p>
      <w:r>
        <w:rPr>
          <w:sz w:val="22"/>
        </w:rPr>
        <w:t>In 2022, I published the independent review of children’s social care, a review that was informed by listening directly to thousands of people with experience of the care system. What I heard then, and have heard since, is that our care and leaving care systems are too often breaking rather than building lifelong loving relationships. Care can leave young people isolated, lonely and lacking belonging. This heightens vulnerability to poor mental health, unstable housing and unemployment. In that review, I called for a system where every young person would leave care with someone who loves them—a simple goal, but one that is not the central focus of our current system.</w:t>
      </w:r>
    </w:p>
    <w:p>
      <w:r>
        <w:rPr>
          <w:sz w:val="22"/>
        </w:rPr>
        <w:t>At present, care often prioritises the management of professional anxiety over the nurturing of lasting, enduring relationships that care-experienced people need in order to feel loved and safe. We see this in children being sent to grow up in homes far away from their community, thereby rupturing their school career, their friendships and their family relationships. We see this in the rules that mean foster carers are not trusted to make day-to-day decisions about whether the child they have in their care can have an overnight stay with a friend or have a haircut without seeking permission from a social worker. We see it when the young person turning 18 is pushed towards living independently, when what they really need is a housing and social support model that helps them build community.</w:t>
      </w:r>
    </w:p>
    <w:p>
      <w:r>
        <w:rPr>
          <w:sz w:val="22"/>
        </w:rPr>
        <w:t>The strategy I have published today sets out how we will make creating a loving tribe around every care-experienced young person the central obsession of the care system. To enable this, our reforms cover four key areas. First, all of children’s social care—not just the care system—must prioritise relationships. That means working to bring about change in families for children by strengthening the bonds found in existing family networks. This is at the heart of the Families First Partnership programme, where family group decision making and family network support packages are bringing children’s families and their wider networks into their care decisions at an earlier stage.</w:t>
      </w:r>
    </w:p>
    <w:p>
      <w:r>
        <w:rPr>
          <w:sz w:val="22"/>
        </w:rPr>
        <w:t>It also means unlocking the potential of kinship care. Every local authority will be required to publish a local kinship offer, giving families the clarity and support they need. We have also committed £126 million to seven kinship zones, which are now up and running, that will test the impact of a non-means-tested allowance, equivalent to the fostering allowance, for kinship families with a legal order.</w:t>
      </w:r>
    </w:p>
    <w:p>
      <w:r>
        <w:rPr>
          <w:sz w:val="22"/>
        </w:rPr>
        <w:t>Secondly, we must create more stable and loving homes for children in care that support long-term relationships. A shortage of foster homes is leading to too many children being moved far away from their communities and the people they know. It is putting pressure on existing foster carers to be matched with children where their needs and their relationships with brothers and sisters often cannot be met. It is leading to children being placed in residential care inappropriately, at great cost in terms of both money and poorer outcomes.</w:t>
      </w:r>
    </w:p>
    <w:p>
      <w:r>
        <w:rPr>
          <w:sz w:val="22"/>
        </w:rPr>
        <w:t>We are therefore on the cusp of dramatically expanding a new approach to running our care system. This is made up of new end-to-end fostering hubs, where we will pull together individual local authority fostering teams into larger and more specialised fostering services, with more resource and higher expectations on recruitment and support for carers. This is the main action that will deliver the 10,000 additional places in foster care that we need by the end of this Parliament. It is backed with £88 million and includes funding for new innovation, grants to build extensions and home improvements for existing carers, and modernisation of the foster carer recruitment process.</w:t>
      </w:r>
    </w:p>
    <w:p>
      <w:r>
        <w:rPr>
          <w:sz w:val="22"/>
        </w:rPr>
        <w:t>This new system also depends on expanding regional care co-operatives so that the majority of England will be covered by an RCC by the end of this year. RCCs will give areas the scale to create the types of homes that children in care need and the leverage to drive out profiteering and poor quality practice. My Department will use RCCs as the vehicle to roll out a new approach to wrap around children who are on or at risk of a deprivation of liberty order. This programme, called Home Again, will de-escalate crises and be delivered in partnership with health services. I will share more information about this in the coming weeks.</w:t>
      </w:r>
    </w:p>
    <w:p>
      <w:r>
        <w:rPr>
          <w:sz w:val="22"/>
        </w:rPr>
        <w:t>I have also been concerned about the lack of support and attention that has been given to those working in residential care. That is why we have launched an expert-led review to assess the professional development offer to staff at children’s homes and set out instructions for change that we will action this autumn.</w:t>
      </w:r>
    </w:p>
    <w:p>
      <w:r>
        <w:rPr>
          <w:sz w:val="22"/>
        </w:rPr>
        <w:t>Thirdly, we must support care-experienced children who are transitioning into adulthood by ensuring that we nurture and expand their long-term relationships. This is not to be confused with supporting their relationships with professionals, although that is important, but instead is about the relationships with people who can form a lasting family and tribe around care-experienced people. That starts with what the system measures and how it is inspected. Later this year, a new metric to track the quality of enduring relationships at an individual level will be rolled out in the care and leaving care systems because, whether we like it or not, what gets measured is often the thing that gets done. If we are serious about putting enduring relationships at the heart of the system, the performance of the system itself needs to be judged on whether the relationships around those in and leaving care are getting stronger or weaker. This will, of course, have implications for Ofsted’s inspection regime.</w:t>
      </w:r>
    </w:p>
    <w:p>
      <w:r>
        <w:rPr>
          <w:sz w:val="22"/>
        </w:rPr>
        <w:t>With a new measure of relationships sitting at the heart of the system, we also need to support practitioners to change what they do so that enduring relationships are strengthened. That is why today I am launching a national sprint to roll out family finding services across England by the end of the next two years. We know the impact that “Who Do You Think You Are?”-style services can have on building stronger tribes around young people, and we have already seen the impact of programmes like Lifelong Links. These services need to become the mainstream offer, rather than pilots on the fringe of the system.</w:t>
      </w:r>
    </w:p>
    <w:p>
      <w:r>
        <w:rPr>
          <w:sz w:val="22"/>
        </w:rPr>
        <w:t>In the coming months, I will launch the new Staying Close programme, which will shift the system away from its current focus on preparing young people for independence and instead focus on providing homes for care leavers that build interdependence and connection. This will mean fewer teenagers dropping off the care cliff at 18 and being forced to live in a flat, lonely and isolated.</w:t>
      </w:r>
    </w:p>
    <w:p>
      <w:r>
        <w:rPr>
          <w:sz w:val="22"/>
        </w:rPr>
        <w:t>Finally, I am particularly proud that we will work with faith and belief organisations to design a new lifelong relationships ceremony to recognise the important bonds between care-experienced adults and those who love them. Just as we have Christenings and naming ceremonies, Britain is generous enough to also mark these wonderful and unique relationships that give hope and meaning. I want these to start being offered this year.</w:t>
      </w:r>
    </w:p>
    <w:p>
      <w:r>
        <w:rPr>
          <w:sz w:val="22"/>
        </w:rPr>
        <w:t>The most important thing for us in life is our relationships. The state often finds it hard to put itself at the service of building these loving relationships. In fact, too often it blocks or weakens them. That changes today by making one thing very clear: the purpose of our care system, above all else, is to build enduring loving relationships. I commend this statement to the House.</w:t>
      </w:r>
    </w:p>
    <w:p/>
    <w:p>
      <w:r>
        <w:rPr>
          <w:b/>
          <w:color w:val="1A4A6E"/>
          <w:sz w:val="22"/>
        </w:rPr>
        <w:t>Madam Deputy Speaker</w:t>
      </w:r>
    </w:p>
    <w:p>
      <w:r>
        <w:rPr>
          <w:sz w:val="22"/>
        </w:rPr>
        <w:t>I call the shadow Minister.</w:t>
      </w:r>
    </w:p>
    <w:p/>
    <w:p>
      <w:r>
        <w:rPr>
          <w:b/>
          <w:color w:val="1A4A6E"/>
          <w:sz w:val="22"/>
        </w:rPr>
        <w:t>Jack Rankin (Con)</w:t>
      </w:r>
    </w:p>
    <w:p>
      <w:r>
        <w:rPr>
          <w:sz w:val="22"/>
        </w:rPr>
        <w:t>I am grateful to the Minister for advance sight of his statement. It is an honour to respond on behalf of His Britannic Majesty’s most loyal Opposition, particularly as we welcome much in the direction that the Minister has outlined in his statement on behalf of the Government today.</w:t>
      </w:r>
    </w:p>
    <w:p>
      <w:r>
        <w:rPr>
          <w:sz w:val="22"/>
        </w:rPr>
        <w:t>Too often, children’s social care is discussed only when tragedy strikes, yet for thousands of children, foster carers, kinship carers and care-experienced adults, these issues are daily realities. They deserve serious and sustained attention from those in all parts of the House. As Conservatives, we believe that strong families, strong communities and strong relationships are the foundation of a flourishing society. The Government have a duty to protect vulnerable children, but we must recognise a simple truth: the state can never replace the love, commitment and sense of belonging that family provides.</w:t>
      </w:r>
    </w:p>
    <w:p>
      <w:r>
        <w:rPr>
          <w:sz w:val="22"/>
        </w:rPr>
        <w:t>One of the most powerful conclusions of the independent review of children’s social care was that every young person should leave care with at least one loving, enduring relationship in their life. That is not a party political aspiration; it is a profoundly human one. It should concern us all that so many care-experienced adults report having felt lonely and isolated during their childhood.</w:t>
      </w:r>
    </w:p>
    <w:p>
      <w:r>
        <w:rPr>
          <w:sz w:val="22"/>
        </w:rPr>
        <w:t>Many of the themes in today’s statement build on reforms that have enjoyed cross-party support for some time, such as greater recognition of kinship care, stronger family networks, increased placement stability and better outcomes for care leavers. Those are objectives that Members across the House can unite behind. I particularly welcome the focus on kinship care. Having recently met kinship carers in my constituency, I have seen at first hand the remarkable role that they play. Grandparents, aunts, uncles, siblings and family friends step forward in difficult circumstances to provide not only a home, but continuity, identity and belonging.</w:t>
      </w:r>
    </w:p>
    <w:p>
      <w:r>
        <w:rPr>
          <w:sz w:val="22"/>
        </w:rPr>
        <w:t>I am proud that the last Conservative Government launched England’s first kinship care strategy. Kinship carers make extraordinary sacrifices to ensure that children receive the love and support they need, and they deserve recognition for that contribution. May I ask the Minister about the adoption and special guardianship support fund? Families rely on it and worry about its future. Will we see the results of that consultation? How will it interact with today’s announcements?</w:t>
      </w:r>
    </w:p>
    <w:p>
      <w:r>
        <w:rPr>
          <w:sz w:val="22"/>
        </w:rPr>
        <w:t>We also welcome the focus on foster care. For too long, we have relied on the dedication of foster carers while asking them to navigate systems that can be fragmented and bureaucratic. If fostering hubs can improve recruitment, strengthen support and increase placement stability, they deserve serious consideration. Perhaps the Minister could comment on how those hubs will be distributed across the country.</w:t>
      </w:r>
    </w:p>
    <w:p>
      <w:r>
        <w:rPr>
          <w:sz w:val="22"/>
        </w:rPr>
        <w:t>Likewise, the ambition to reduce the number of children placed far from communities is one that we strongly support. Every unnecessary move risks disrupting education, friendships and family connections. Stability matters. Almost half of foster carers say that they have had an unfilled space for a child in care in the past two years, often because they are waiting for a suitable match. What will today’s strategy do to improve matching and make the system easier to navigate for carers who are ready to provide a home?</w:t>
      </w:r>
    </w:p>
    <w:p>
      <w:r>
        <w:rPr>
          <w:sz w:val="22"/>
        </w:rPr>
        <w:t>Conservatives have long understood the importance of society’s little platoons—the families, communities, faith groups and voluntary organisations that sit between individuals and the state. Many charities and community groups already provide extraordinary support to vulnerable children and care leavers, and their contribution should never be underestimated.</w:t>
      </w:r>
    </w:p>
    <w:p>
      <w:r>
        <w:rPr>
          <w:sz w:val="22"/>
        </w:rPr>
        <w:t>We on the Conservative Benches also welcome the Minister’s determination to improve outcomes for care leavers. Too many still face a cliff edge when they leave care, with disproportionately poor outcomes in housing, employment and mental health. I would welcome further detail on the new metric to track the quality of the enduring relationships built by children in care. How will the Government measure such relationships? How will that be reflected in Ofsted inspections?</w:t>
      </w:r>
    </w:p>
    <w:p>
      <w:r>
        <w:rPr>
          <w:sz w:val="22"/>
        </w:rPr>
        <w:t>Ultimately, the success of these reforms will be judged not by strategies or structures, but by outcomes. Will more children experience stable placements? Will fewer children be moved repeatedly? Will more young people leave care with secure housing, employment opportunities and strong relationships? Will local authorities have the workforce capacity to deliver these aspirations?</w:t>
      </w:r>
    </w:p>
    <w:p>
      <w:r>
        <w:rPr>
          <w:sz w:val="22"/>
        </w:rPr>
        <w:t>Children who enter care have often experienced circumstances that most of us would struggle to imagine. They deserve not just safety, but hope; not just protection, but belonging. Where the Government act to strengthen families, support kinship carers, improve foster care and build lasting relationships, they will find us to be willing partners.</w:t>
      </w:r>
    </w:p>
    <w:p/>
    <w:p>
      <w:r>
        <w:rPr>
          <w:b/>
          <w:color w:val="1A4A6E"/>
          <w:sz w:val="22"/>
        </w:rPr>
        <w:t>Josh MacAlister</w:t>
      </w:r>
    </w:p>
    <w:p>
      <w:r>
        <w:rPr>
          <w:sz w:val="22"/>
        </w:rPr>
        <w:t>I thank the hon. Member for the spirit in which he shared his remarks and the questions that he put to me. He is right to say that this issue requires serious and sustained attention from the House and from parties across every corner of the Chamber.</w:t>
      </w:r>
    </w:p>
    <w:p>
      <w:r>
        <w:rPr>
          <w:sz w:val="22"/>
        </w:rPr>
        <w:t>It is worth highlighting to people the disparity between what care-experienced people tell us about their experience and the experiences of the general population. Some 22% of care leavers are always or often lonely, and 15% of care leavers do not have a really good friend. Compared with the general population, those numbers are so much higher, which illustrates why this issue is so important.</w:t>
      </w:r>
    </w:p>
    <w:p>
      <w:r>
        <w:rPr>
          <w:sz w:val="22"/>
        </w:rPr>
        <w:t>Let me turn to the questions asked by the hon. Member. The adoption and special guardianship support fund is hugely important, which is why we have increased the fund by 10% this year to ensure that we can reach more families and young people with that support. The consultation response will come later this year. At the moment, the Department is focused on implementing the changes and improvements that we set out in the consultation a few months ago.</w:t>
      </w:r>
    </w:p>
    <w:p>
      <w:r>
        <w:rPr>
          <w:sz w:val="22"/>
        </w:rPr>
        <w:t>The fostering hubs will be allocated in the next few weeks, and I hope to make an announcement next month on the fostering hubs and RCCs that will be rolled out and extended further. In terms of improving matching, regional care co-operatives will play an important role in the future system in enabling us to get a much better sense, looking ahead at the years to come, of the actual sufficiency required for children in their areas.</w:t>
      </w:r>
    </w:p>
    <w:p>
      <w:r>
        <w:rPr>
          <w:sz w:val="22"/>
        </w:rPr>
        <w:t>Finally, let me turn to the new metric. The Department has worked with foundations to set out a shortlist of options of standardised measures that are valid and can be used at a practitioner and young person level but do not create undue bureaucracy or distract from the important relationships that are needed in those conversations. I am confident that we can find and roll out a measure this year that will achieve that goal.</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pay tribute to my hon. Friend the Minister on his commitment to making a difference for children in the care system and for care leavers. It is a shocking reality that our care system has, over a long period of time, become so far removed from putting the essential needs of children and young people for secure, loving relationships at the heart of everything it does.</w:t>
      </w:r>
    </w:p>
    <w:p>
      <w:r>
        <w:rPr>
          <w:sz w:val="22"/>
        </w:rPr>
        <w:t>May I acknowledge the magnitude of the shift that the Minister has announced today? We do not often have moments like this in the House—we should have them more often. Having spoken to many, many care leavers over a long period of time, I know the difference that what the Minister has announced today has the potential to make for them. I welcome the fact that many of his commitments are consistent with recommendations from the Education Committee in our report.</w:t>
      </w:r>
    </w:p>
    <w:p>
      <w:r>
        <w:rPr>
          <w:sz w:val="22"/>
        </w:rPr>
        <w:t>May I ask the Minister for further detail on two areas? First, can he give an assurance that, as he works to deliver this transformation of the care system and support for care-experienced people, he will retain a focus on restoring the early intervention and family support that prevents children from entering the care system in the first place? Secondly, with the focus on regional care co-operatives, may I press him on their geography? They cover quite large geographies, and it is possible for a child to be placed in a regional care co-operative and still be placed a long way from home. In delivering on the detail of regional care co-operatives, will he give his attention to that issue and pay attention to the distance that children will need to travel within them?</w:t>
      </w:r>
    </w:p>
    <w:p/>
    <w:p>
      <w:r>
        <w:rPr>
          <w:b/>
          <w:color w:val="1A4A6E"/>
          <w:sz w:val="22"/>
        </w:rPr>
        <w:t>Josh MacAlister</w:t>
      </w:r>
    </w:p>
    <w:p>
      <w:r>
        <w:rPr>
          <w:sz w:val="22"/>
        </w:rPr>
        <w:t>I thank my hon. Friend, the Chair of the Education Committee, not just for those remarks, but for the Committee’s work over the last few years in keeping a focus on these issues. I also thank her for her support for the Government always going further and taking more actions to improve outcomes for children and their families.</w:t>
      </w:r>
    </w:p>
    <w:p>
      <w:r>
        <w:rPr>
          <w:sz w:val="22"/>
        </w:rPr>
        <w:t>In answer to my hon. Friend’s first point, the fundamental shift required in this Parliament is that we start to see funding across the children’s social care system being rebalanced away from late-stage crisis spending towards earlier, intensive support for families. We are not leaving that to an annual check-in. Every quarter, my officials and I are monitoring the pounds being spent by children’s social care across the country, and we will be prepared to support and, if necessary, to intervene if the system reset that we expect is not being seen on the ground in how spending is done.</w:t>
      </w:r>
    </w:p>
    <w:p>
      <w:r>
        <w:rPr>
          <w:sz w:val="22"/>
        </w:rPr>
        <w:t>The geography of RCCs will be large. In some areas, they will have the footprint of a mayoral combined authority or multiple mayoral combined authorities, but there will be a specific target for creating homes that keep children in close proximity to their existing communities.</w:t>
      </w:r>
    </w:p>
    <w:p/>
    <w:p>
      <w:r>
        <w:rPr>
          <w:b/>
          <w:color w:val="1A4A6E"/>
          <w:sz w:val="22"/>
        </w:rPr>
        <w:t>Madam Deputy Speaker</w:t>
      </w:r>
    </w:p>
    <w:p>
      <w:r>
        <w:rPr>
          <w:sz w:val="22"/>
        </w:rPr>
        <w:t>I call the Liberal Democrat spokesperson.</w:t>
      </w:r>
    </w:p>
    <w:p/>
    <w:p>
      <w:r>
        <w:rPr>
          <w:b/>
          <w:color w:val="1A4A6E"/>
          <w:sz w:val="22"/>
        </w:rPr>
        <w:t>Munira Wilson (LD)</w:t>
      </w:r>
    </w:p>
    <w:p>
      <w:r>
        <w:rPr>
          <w:sz w:val="22"/>
        </w:rPr>
        <w:t>I have no doubt that it is a moment of immense pride for the Minister to be able to announce as Government policy many things that he recommended in his own independent review, and we welcome them.</w:t>
      </w:r>
    </w:p>
    <w:p>
      <w:r>
        <w:rPr>
          <w:sz w:val="22"/>
        </w:rPr>
        <w:t>Every child deserves to have deep, trusting, lifelong relationships, yet, as we have heard, too many children in care are torn away from those whom they are able to trust, unable to keep in touch with them for the stability they need to enter adulthood. We know from the Milburn report, published last week, that care-experienced children are five times more likely not to be in education, employment or training at the age of 17 than the general population. As Milburn says, the care system produces an intense concentration of changes</w:t>
      </w:r>
    </w:p>
    <w:p>
      <w:r>
        <w:rPr>
          <w:sz w:val="22"/>
        </w:rPr>
        <w:t>“at precisely the ages when continuity matters most.”</w:t>
      </w:r>
    </w:p>
    <w:p>
      <w:r>
        <w:rPr>
          <w:sz w:val="22"/>
        </w:rPr>
        <w:t>The Liberal Democrats therefore welcome today’s announcement—the strategy, the accompanying investment, and the marked shift away from harmful short-term thinking and a transactional system towards a holistic approach that puts the child front and centre of decision making, alongside long-term relationships. The Minister will know that my noble Friend in the other place, Baroness Tyler, campaigned hard to close the loophole that prevented children in care from being able to contact siblings not in care, and we hope that today’s announcement will build on her brilliant campaigning.</w:t>
      </w:r>
    </w:p>
    <w:p>
      <w:r>
        <w:rPr>
          <w:sz w:val="22"/>
        </w:rPr>
        <w:t>As the Minister alluded to, the number of children in care living more than 20 miles away from home has increased by 41% over the past decade, and that has a damaging long-term impact on those children’s relationships. When will we see a reduction in the number of children in care living far from their families and friends? What are the current accountability measures when children are moved to the other side of the country although that is not in their best interests, and how can that accountability be improved through the regional care co-operatives?</w:t>
      </w:r>
    </w:p>
    <w:p>
      <w:r>
        <w:rPr>
          <w:sz w:val="22"/>
        </w:rPr>
        <w:t>The Minister also referenced the new financial allowance pilot for kinship carers. He knows that my party and I have long campaigned on that issue, and I very much hope that he will move at pace, working with the Treasury, to scale those pilots up quickly nationwide. He knows how beneficial it is to put kinship carers’ allowances on a par with foster carers’ allowances. I also urge him to work with Ministers in the Department for Business and Trade to ensure that statutory leave for kinship carers is part of the parental leave review.</w:t>
      </w:r>
    </w:p>
    <w:p>
      <w:r>
        <w:rPr>
          <w:sz w:val="22"/>
        </w:rPr>
        <w:t>Finally, the adoption and special guardianship support fund has been mentioned. I note that the Minister has increased the fund overall, but the cuts to the individual grants persist. He knows that those cuts are damaging to the families affected, so will he please consider reinstating those grants?</w:t>
      </w:r>
    </w:p>
    <w:p/>
    <w:p>
      <w:r>
        <w:rPr>
          <w:b/>
          <w:color w:val="1A4A6E"/>
          <w:sz w:val="22"/>
        </w:rPr>
        <w:t>Josh MacAlister</w:t>
      </w:r>
    </w:p>
    <w:p>
      <w:r>
        <w:rPr>
          <w:sz w:val="22"/>
        </w:rPr>
        <w:t>I thank the hon. Member for her questions and, again, for the spirit in which she has made her contribution. I also thank her for her leadership on this issue—she has spent a lot of time in this place raising many of these points time and again. She is right to highlight the work of the noble Baroness Tyler in the other place, and I also pay tribute to my hon. Friend the Member for South Shields (Emma Lewell) in this place; both of them, working cross party, have long highlighted the importance of brothers and sisters in the care system. The most important relationships can often be relationships with siblings.</w:t>
      </w:r>
    </w:p>
    <w:p>
      <w:r>
        <w:rPr>
          <w:sz w:val="22"/>
        </w:rPr>
        <w:t>I want the number of distant placements to start to come down in this Parliament. The leading indicator of that would be an expansion of fostering, and we are monitoring that at the moment. We need to start seeing those numbers go up in a big way so that the homes are created close to where children already live, and there is not a need for distant placements.</w:t>
      </w:r>
    </w:p>
    <w:p>
      <w:r>
        <w:rPr>
          <w:sz w:val="22"/>
        </w:rPr>
        <w:t>Turning to accountability, we definitely need greater visibility on those numbers in the system; if the metric I talked about in the statement is embedded across the system as well, we will start to see the strength of those relationships. We speak to young people who have been moved two hours away from their home community; earlier this week, I spoke to a young woman who that had happened to. It was impossible for her to keep the quality of relationship that she wanted to with her father, which was safe. We need to measure that. That needs to be the central focus, and then everything else will flow from it, including the location of placements.</w:t>
      </w:r>
    </w:p>
    <w:p>
      <w:r>
        <w:rPr>
          <w:sz w:val="22"/>
        </w:rPr>
        <w:t>Finally, on kinship allowance, the take-up has been impressive already; it is only a few weeks into the roll-out, and I have looked at the data. I look forward to going to Grimsby soon, hopefully, with my hon. Friend the Member for Great Grimsby and Cleethorpes (Melanie Onn) to see one of the areas that, at the moment, is more successful than the others—there is a competition under way—and see the success of that programme.</w:t>
      </w:r>
    </w:p>
    <w:p/>
    <w:p>
      <w:r>
        <w:rPr>
          <w:b/>
          <w:color w:val="1A4A6E"/>
          <w:sz w:val="22"/>
        </w:rPr>
        <w:t>Madam Deputy Speaker</w:t>
      </w:r>
    </w:p>
    <w:p>
      <w:r>
        <w:rPr>
          <w:sz w:val="22"/>
        </w:rPr>
        <w:t>There are wonderful kinship carers down in Sussex Weald, and the Minister is more than welcome to visit.</w:t>
      </w:r>
    </w:p>
    <w:p/>
    <w:p>
      <w:r>
        <w:rPr>
          <w:b/>
          <w:color w:val="1A4A6E"/>
          <w:sz w:val="22"/>
        </w:rPr>
        <w:t>Jonathan Brash (Lab)</w:t>
      </w:r>
    </w:p>
    <w:p>
      <w:r>
        <w:rPr>
          <w:sz w:val="22"/>
        </w:rPr>
        <w:t>I warmly welcome the Minister’s statement today and pay tribute to him for his enduring commitment to this issue, which started long before he came to this place. Improving the lives of children in care and care leavers must be our highest priority, and Hartlepool’s previous Labour council stood four-square behind the Minister’s intent to rebalance the system. As he knows, though, I am really concerned about the legacy of this broken system—the firefighting that councils are having to do, the financial pain it has caused them, and their inability to make that rebalancing happen. Can the Minister give me a little more information about how he is working with his colleagues at the Ministry of Housing, Communities and Local Government to support those councils, which are under such huge financial pressure?</w:t>
      </w:r>
    </w:p>
    <w:p/>
    <w:p>
      <w:r>
        <w:rPr>
          <w:b/>
          <w:color w:val="1A4A6E"/>
          <w:sz w:val="22"/>
        </w:rPr>
        <w:t>Josh MacAlister</w:t>
      </w:r>
    </w:p>
    <w:p>
      <w:r>
        <w:rPr>
          <w:sz w:val="22"/>
        </w:rPr>
        <w:t>The Government have prioritised this issue, with £2.4 billion of funding for the Families First programme over the next three years to get some up-front spending into the system and achieve the rebalancing that is needed. For a smaller number of local authorities, the scale of the care population and the legacy of the erosion of services makes that a challenging transition. I am committed, alongside MHCLG Ministers, to taking representations from local areas and—where we can—to going further in resourcing the changes that are required.</w:t>
      </w:r>
    </w:p>
    <w:p>
      <w:r>
        <w:rPr>
          <w:sz w:val="22"/>
        </w:rPr>
        <w:t>However, this applies to every local authority across the country, so I will say that although that transition is not an easy one, it is one that many areas have undertaken. Over the past few years, there have been councils across England that have been very successful—in some cases without any Government support—in bearing down on the need for late-stage crisis costs, holding their nerve as both elected members and directors of children’s services, and have seen that shift towards keeping more families safely together. This is a resource question, but it is also a question of leadership and culture.</w:t>
      </w:r>
    </w:p>
    <w:p/>
    <w:p>
      <w:r>
        <w:rPr>
          <w:b/>
          <w:color w:val="1A4A6E"/>
          <w:sz w:val="22"/>
        </w:rPr>
        <w:t>Sir Desmond Swayne (Con)</w:t>
      </w:r>
    </w:p>
    <w:p>
      <w:r>
        <w:rPr>
          <w:sz w:val="22"/>
        </w:rPr>
        <w:t>Madam Deputy Speaker, you will know that, apart from the time when I was sitting on it, I have been unsparing in my criticism of the occupants of the Treasury Bench, irrespective of their party. Every now and again, however, there is a Minister who has a record of expertise and commitment to their brief. That was on display today, as it was when the Minister came before the Joint Committee on Human Rights yesterday.</w:t>
      </w:r>
    </w:p>
    <w:p/>
    <w:p>
      <w:r>
        <w:rPr>
          <w:b/>
          <w:color w:val="1A4A6E"/>
          <w:sz w:val="22"/>
        </w:rPr>
        <w:t>Josh MacAlister</w:t>
      </w:r>
    </w:p>
    <w:p>
      <w:r>
        <w:rPr>
          <w:sz w:val="22"/>
        </w:rPr>
        <w:t>I am blushing, Madam Deputy Speaker—the right hon. Member is very generous. There are politicians on all sides of this House who come to this place with a good cause and dedicate huge amounts of time, often behind the camera and unseen, to making real and lasting change happen. There are more of us doing that on all sides of the House than we are sometimes given credit for.</w:t>
      </w:r>
    </w:p>
    <w:p/>
    <w:p>
      <w:r>
        <w:rPr>
          <w:b/>
          <w:color w:val="1A4A6E"/>
          <w:sz w:val="22"/>
        </w:rPr>
        <w:t>Rachel Hopkins (Lab)</w:t>
      </w:r>
    </w:p>
    <w:p>
      <w:r>
        <w:rPr>
          <w:sz w:val="22"/>
        </w:rPr>
        <w:t>I thank the Minister for his statement on enduring relationships for children in social care, and for his emphasis on the need for both elected politicians and officers in local authorities to be resilient in pushing this through. Will he join me in congratulating Luton council’s children’s services on improving from inadequate six years ago to good at the last inspection, just a couple of months ago? I particularly thank deputy leader Councillor Umme Ali for all her hard work and leadership. She has worked with officers to drive forward that improvement in provision and support for some of our most vulnerable—but also some of our most resilient—children and young people in Luton.</w:t>
      </w:r>
    </w:p>
    <w:p/>
    <w:p>
      <w:r>
        <w:rPr>
          <w:b/>
          <w:color w:val="1A4A6E"/>
          <w:sz w:val="22"/>
        </w:rPr>
        <w:t>Josh MacAlister</w:t>
      </w:r>
    </w:p>
    <w:p>
      <w:r>
        <w:rPr>
          <w:sz w:val="22"/>
        </w:rPr>
        <w:t>I thank my hon. Friend for her question, and I am delighted to extend my congratulations to Councillor Ali and the whole team at Luton, which is one of the pathfinder local authorities for the Families First programme and the changes we are trying to make. As a result of that programme, local authorities are focusing more on earlier and intensive support for families, which is keeping more families safely together. It also means that we are able to act more sharply and decisively when there are child protection concerns—those two things need to go together.</w:t>
      </w:r>
    </w:p>
    <w:p/>
    <w:p>
      <w:r>
        <w:rPr>
          <w:b/>
          <w:color w:val="1A4A6E"/>
          <w:sz w:val="22"/>
        </w:rPr>
        <w:t>Sir Gavin Williamson (Con)</w:t>
      </w:r>
    </w:p>
    <w:p>
      <w:r>
        <w:rPr>
          <w:sz w:val="22"/>
        </w:rPr>
        <w:t>I thank the Minister for the work he has done. It was a pleasure to work with him when I was at the Department for Education, and it is great to see the development of his findings and the effort that has been put into them.</w:t>
      </w:r>
    </w:p>
    <w:p>
      <w:r>
        <w:rPr>
          <w:sz w:val="22"/>
        </w:rPr>
        <w:t>The Minister raised the important issue of kinship care and the extra support going to local authorities. My one slight concern is that we might start to see a real divergence in the level of support offered to kinship carers in different local authority areas. Could the Minister expand a little bit on how he will take action to ensure there is not too great a divergence?</w:t>
      </w:r>
    </w:p>
    <w:p/>
    <w:p>
      <w:r>
        <w:rPr>
          <w:b/>
          <w:color w:val="1A4A6E"/>
          <w:sz w:val="22"/>
        </w:rPr>
        <w:t>Josh MacAlister</w:t>
      </w:r>
    </w:p>
    <w:p>
      <w:r>
        <w:rPr>
          <w:sz w:val="22"/>
        </w:rPr>
        <w:t>I thank the right hon. Member for his question, and for giving me the job of doing the independent review of children’s social care in the first place; I would like to think he made a good decision, but time will tell.</w:t>
      </w:r>
    </w:p>
    <w:p>
      <w:r>
        <w:rPr>
          <w:sz w:val="22"/>
        </w:rPr>
        <w:t>The problem is that at the moment, the provision of support with kinship care is very uneven across the country, and it is quite hard to tell the variation in the rates of support that are offered from place to place. The same is true for allowances and fees for foster carers, so there is something to be done about transparency in the existing system.</w:t>
      </w:r>
    </w:p>
    <w:p>
      <w:r>
        <w:rPr>
          <w:sz w:val="22"/>
        </w:rPr>
        <w:t>However, the kinship zones programme, which includes the allowance pilot—it has been supported by colleagues in the Treasury to ensure that it does not impact on universal credit, and it is genuinely non-means-tested—means that we will have a good-quality impact evaluation to assess in seven different areas what impact that has overall on the flow of families. Sometimes that flow is rightly away from the fostering system—which puts children into care even though they are living with relatives—and keeps them in the right place, which is with the people who already love them, supported through an SGO or a kinship child arrangement order. I am hopeful of the findings from that evaluation. If they are positive, I will be doing everything I can to ensure that it gets support across Government.</w:t>
      </w:r>
    </w:p>
    <w:p/>
    <w:p>
      <w:r>
        <w:rPr>
          <w:b/>
          <w:color w:val="1A4A6E"/>
          <w:sz w:val="22"/>
        </w:rPr>
        <w:t>Chris Webb (Lab)</w:t>
      </w:r>
    </w:p>
    <w:p>
      <w:r>
        <w:rPr>
          <w:sz w:val="22"/>
        </w:rPr>
        <w:t>I warmly welcome today’s announcement, as many colleagues have done, and I congratulate my hon. Friend on his commitment to ensuring that children in care and care leavers have the same opportunities for love, support and belonging as every other young person. I know that it has been a personal endeavour of his for many years. As he will know, Blackpool has a significant number of children in care, and we know that strong, enduring relationships can be life-changing. Will he say a little more about how this programme will help local authorities, such as Blackpool, identify and reconnect young people with trusted adults in their lives and ensure that those relationships can continue to support them as they move into adulthood?</w:t>
      </w:r>
    </w:p>
    <w:p/>
    <w:p>
      <w:r>
        <w:rPr>
          <w:b/>
          <w:color w:val="1A4A6E"/>
          <w:sz w:val="22"/>
        </w:rPr>
        <w:t>Josh MacAlister</w:t>
      </w:r>
    </w:p>
    <w:p>
      <w:r>
        <w:rPr>
          <w:sz w:val="22"/>
        </w:rPr>
        <w:t>Blackpool faces some real challenges, and I thank all the practitioners on the ground and the council for contending a situation where they have some of the highest rates of children in care. Blackpool is also a destination for distance placements, because of property prices. It means that many children who are in care are sent to Blackpool, which adds additional pressures. I was lucky enough earlier this week to meet Poppie, Hannah, Mackenzie and Tia. Those young people have benefited from one of the Family Finding programmes that this Government have funded called Lifelong Links. It demonstrates what should be the core purpose of the system, rather than a pilot programme or an innovation sitting on the edge of the system. I point to the type of practice done by Lifelong Links, supported by the Family Rights Group, and others, as the core work that we should see the care and leaving care systems doing. It would mean, for want of a better phrase, a “Who Do You Think You Are?”-style process, as seen on TV. This process looks back through the whole history of that child’s experience with important adults, and then gets those people back into the young person’s life.</w:t>
      </w:r>
    </w:p>
    <w:p/>
    <w:p>
      <w:r>
        <w:rPr>
          <w:b/>
          <w:color w:val="1A4A6E"/>
          <w:sz w:val="22"/>
        </w:rPr>
        <w:t>Will Forster (LD)</w:t>
      </w:r>
    </w:p>
    <w:p>
      <w:r>
        <w:rPr>
          <w:sz w:val="22"/>
        </w:rPr>
        <w:t>The Centre for Social Justice found that up to 57% of care leavers struggle to stay out of debt and struggle to manage their money. That is why I have got my two local authorities, Surrey county council and Woking borough council, to take young care leavers out of the council tax system altogether to help ensure that they can successfully transition to independent adulthood. Will the Minister agree to work with his colleagues in the Ministry for Housing, Communities and Local Government to ensure that local authorities have the funding and guidance to extend that support across the country?</w:t>
      </w:r>
    </w:p>
    <w:p/>
    <w:p>
      <w:r>
        <w:rPr>
          <w:b/>
          <w:color w:val="1A4A6E"/>
          <w:sz w:val="22"/>
        </w:rPr>
        <w:t>Josh MacAlister</w:t>
      </w:r>
    </w:p>
    <w:p>
      <w:r>
        <w:rPr>
          <w:sz w:val="22"/>
        </w:rPr>
        <w:t>I welcome it when councils create local offers, which includes the example that my hon. Friend mentions of council tax exemptions or discounts. It can also include support with public transport and making bus travel free. I welcome all of that. What we are saying with this new strategy is that although all of that is important, it is second order to the bigger issue that drives a lot of that vulnerability of debt, homelessness, tragically early deaths and completed suicides from young care-experienced adults, which is that sense that they do not have people in their life who love them. I am convinced that if we can get that bit right and make that the focus above all else, everything else will become easier, and the outcomes for this important community will get better.</w:t>
      </w:r>
    </w:p>
    <w:p/>
    <w:p>
      <w:r>
        <w:rPr>
          <w:b/>
          <w:color w:val="1A4A6E"/>
          <w:sz w:val="22"/>
        </w:rPr>
        <w:t>Julie Minns (Lab)</w:t>
      </w:r>
    </w:p>
    <w:p>
      <w:r>
        <w:rPr>
          <w:sz w:val="22"/>
        </w:rPr>
        <w:t>I thank the Minister for his statement today, and I also welcome the remarks of the shadow Minister, the hon. Member for Windsor (Jack Rankin). I agree that all too often when we debate these topics, it is in the context of a tragedy, and it is refreshing that we are here today celebrating some fantastic news for young people in care. The remarks from both Front Benchers stand in contrast to the disgusting remarks from a Reform councillor last year, who described young people in care as “evil”. I think we can all be unified in condemning that view.</w:t>
      </w:r>
    </w:p>
    <w:p>
      <w:r>
        <w:rPr>
          <w:sz w:val="22"/>
        </w:rPr>
        <w:t>The Minister will know, because we share the same local authority, that Cumberland has made great strides in recent years in achieving exactly what we want to achieve, by ensuring that young people have those stable relationships. I commend the work of the Family Rights Group in this area—I should declare that I did some work with it prior to entering this place. Can the Minister share with the House his ambition for how other councils, such as Cumberland under the leadership of Councillor Emma Williamson, can do what Cumberland has done in a few years during this Parliament?</w:t>
      </w:r>
    </w:p>
    <w:p/>
    <w:p>
      <w:r>
        <w:rPr>
          <w:b/>
          <w:color w:val="1A4A6E"/>
          <w:sz w:val="22"/>
        </w:rPr>
        <w:t>Josh MacAlister</w:t>
      </w:r>
    </w:p>
    <w:p>
      <w:r>
        <w:rPr>
          <w:sz w:val="22"/>
        </w:rPr>
        <w:t>My hon. Friend and neighbour is right to highlight the leadership of Councillor Emma Williamson, who is herself care-experienced. She has brought that experience to political office in a way that is making real change happen across Cumberland. One of the things I was proudest to attend as a Member of Parliament, and as the Minister for Children and Families, was the launch of the enrichment event in my constituency last year. It is what Emma refers to as the bank of mam and dad. It is a fund that Emma and the team at Cumberland have set up to create an account with money that can go to young people who have something happening in their life. It could be to buy them a vehicle or to put down a deposit on a house. It is about having that flexibility through family finances that many of us benefit from but take for granted. Those who are care leavers often do not have it.</w:t>
      </w:r>
    </w:p>
    <w:p/>
    <w:p>
      <w:r>
        <w:rPr>
          <w:b/>
          <w:color w:val="1A4A6E"/>
          <w:sz w:val="22"/>
        </w:rPr>
        <w:t>Jim Shannon (DUP)</w:t>
      </w:r>
    </w:p>
    <w:p>
      <w:r>
        <w:rPr>
          <w:sz w:val="22"/>
        </w:rPr>
        <w:t>I thank the Minister so much for his positive statement—I do so not in the salubrious way that the right hon. Member for New Forest West (Sir Desmond Swayne) did, but with the same sincerity. I also thank the hon. Member for Twickenham (Munira Wilson) for all that she has done in this House for children. It is perhaps not always recognised, but it should be, because her contribution has been significant.</w:t>
      </w:r>
    </w:p>
    <w:p>
      <w:r>
        <w:rPr>
          <w:sz w:val="22"/>
        </w:rPr>
        <w:t>This is a massive issue back home in Strangford and across Northern Ireland. The Minister will know that Northern Ireland heavily outpaces England in keeping children within their wider family circle, with kinship and friends care at more than 50%. It is clear that children are happier if kept with siblings and in familiar circumstances, so how will the Minister and the Government further support those who would consider kinship care but are hampered in their ability to access appropriate housing for family care and need bigger houses? How can the Minister ensure that larger family homes are available UK-wide for those truly in need?</w:t>
      </w:r>
    </w:p>
    <w:p/>
    <w:p>
      <w:r>
        <w:rPr>
          <w:b/>
          <w:color w:val="1A4A6E"/>
          <w:sz w:val="22"/>
        </w:rPr>
        <w:t>Josh MacAlister</w:t>
      </w:r>
    </w:p>
    <w:p>
      <w:r>
        <w:rPr>
          <w:sz w:val="22"/>
        </w:rPr>
        <w:t>That is a great question, because it gets to the heart of how the system behaves when it finds a parent who is perhaps struggling with a substance misuse problem, or is in a violent relationship, or has mental health needs and cannot continue to look after the child by themselves, but could be an important part of that child’s life for the foreseeable future, and when there are relatives saying, “We can help. We can be part of the solution. We do not need this child to go into the care system.” There needs to be a mechanism to fund those solutions, and that is what family network support packages do. The £2.4 billion that I referred to is available to fund those family network support packages. In the kinship zones, we are expecting much higher use of those FNSPs so that we can properly evaluate things. When I looked at the differences in the care population around the UK in the review, it was striking that the strength of civil society in Northern Ireland was one of the reasons, perhaps—this is just an idea—why communities were better able to come together around those children who might be at risk of going into care.</w:t>
      </w:r>
    </w:p>
    <w:p/>
    <w:p>
      <w:r>
        <w:rPr>
          <w:b/>
          <w:color w:val="1A4A6E"/>
          <w:sz w:val="22"/>
        </w:rPr>
        <w:t>Melanie Onn (Lab)</w:t>
      </w:r>
    </w:p>
    <w:p>
      <w:r>
        <w:rPr>
          <w:sz w:val="22"/>
        </w:rPr>
        <w:t>I congratulate the Minister on managing to unite the whole House around this issue—a rare moment. I declare an interest as chair of the all-party parliamentary group on kinship care, for which the Family Rights Group acts as the secretariat. I also reference the Lifelong Links programme, as the Minister has done. It has been a game changer, and it is a proof of concept for the ambitions that he has set out today. This approach can make significant changes for young people as they go through their lives. One of my questions is about the Family Finding approaches that the Minister mentioned. There is £8.4 million to roll that out. Does he have any more information on the timescales for that?</w:t>
      </w:r>
    </w:p>
    <w:p>
      <w:r>
        <w:rPr>
          <w:sz w:val="22"/>
        </w:rPr>
        <w:t>The Minister mentioned DoLs—deprivation of liberty orders—in his statement. On Tuesday, there was a Supreme Court judgment on deprivation of liberty and the changes to the acid test set in the Cheshire West judgment. Is that going to have any bearing on the roll-out of the strategy? Will any further guidance come out between now and the review that is expected to take place at the beginning of next year? And will he join me in congratulating North East Lincolnshire council’s fostering team, who have made enormous efforts to support foster-friendly employer schemes? All across the borough are orange stickers declaring that people are foster-friendly employers. That has raised awareness and done a huge amount to boost fostering in north-east Lincolnshire. Of course, he is welcome to come to my constituency any time.</w:t>
      </w:r>
    </w:p>
    <w:p/>
    <w:p>
      <w:r>
        <w:rPr>
          <w:b/>
          <w:color w:val="1A4A6E"/>
          <w:sz w:val="22"/>
        </w:rPr>
        <w:t>Josh MacAlister</w:t>
      </w:r>
    </w:p>
    <w:p>
      <w:r>
        <w:rPr>
          <w:sz w:val="22"/>
        </w:rPr>
        <w:t>I thank my hon. Friend for her questions. We are announcing today that the Family Finding programme will be extended and taken further, and the aim is to have it rolled out across the whole of England within the next two years. The procurement for that starts today, and it will be swift. We are looking to find an organisation that will not just support us to deliver a pilot or programme that sits alongside, or on top of, existing services—as has been done over the last few years—but work with local areas to embed in the core of how social workers and PAs are currently operating the features of those sorts of models, so that this becomes completely mainstream within the next two years. That is a bold goal, but we absolutely need to help shift the time and practice of social workers and PAs. We will need to make changes to some of the statutory guidance and regulation in order to free up social workers and PAs to be able to do that, but that is absolutely the right decision.</w:t>
      </w:r>
    </w:p>
    <w:p>
      <w:r>
        <w:rPr>
          <w:sz w:val="22"/>
        </w:rPr>
        <w:t>On deprivation of liberty orders, we will look really closely at the Supreme Court judgment earlier this week, but we do not expect that it will have any material impact on the Home Again programme that we are looking to roll out this summer. Finally, I would be delighted to congratulate the fostering team in my hon. Friend’s local authority. I was inspired when I saw their videos.</w:t>
      </w:r>
    </w:p>
    <w:p/>
    <w:p>
      <w:r>
        <w:rPr>
          <w:b/>
          <w:color w:val="1A4A6E"/>
          <w:sz w:val="22"/>
        </w:rPr>
        <w:t>Chris Vince (Lab/Co-op)</w:t>
      </w:r>
    </w:p>
    <w:p>
      <w:r>
        <w:rPr>
          <w:sz w:val="22"/>
        </w:rPr>
        <w:t>I think the Minister will achieve great things in his role, and he has already achieved great things, but this could be the most significant. The difference that the strategy is going to make—not only to young people leaving care, but to kinship carers—is absolutely massive. His dedication is borne out not just by the actions that he is taking, but by the short timescale in which he wants to achieve these things, and I give credit to him. He is someone who knows the difference between a care leaver and a young carer—the number of people who do not is shocking. I talk to a lot of young people leaving care in my constituency of Harlow, and it strikes me that they are running the race of life but starting at least 10 metres behind everybody else. As this is the final question, can the Minister do a pitch to care leavers in Harlow about the difference that the strategy will make to their lives?</w:t>
      </w:r>
    </w:p>
    <w:p/>
    <w:p>
      <w:r>
        <w:rPr>
          <w:b/>
          <w:color w:val="1A4A6E"/>
          <w:sz w:val="22"/>
        </w:rPr>
        <w:t>Josh MacAlister</w:t>
      </w:r>
    </w:p>
    <w:p>
      <w:r>
        <w:rPr>
          <w:sz w:val="22"/>
        </w:rPr>
        <w:t>I thank my hon. Friend for getting Harlow into his question. It is a really good question to end on, because I want young people in care, care leavers and care-experienced people in this country to know that we are now working towards a common goal that is supported across the House. We will ensure that they get people in their lives who love them—not lanyard-wearing professionals, who are important, but their own tribe. We need to get that right as a country, and I absolutely believe we can, because all the examples I have shared, and all the things in the strategy, are already happening across England. It is a case of spreading and mainstreaming them. If we can do that, it will completely transform outcomes—for example, for young people not in education, employment or training. It will improve mental health and bring down the number of young care-experienced people who complete suicide, and it will mean that we are lucky enough as a country to have these brilliant young people celebrated and achieving.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