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NHS Funding: Barnett Formula</w:t>
      </w:r>
    </w:p>
    <w:p>
      <w:r>
        <w:rPr>
          <w:sz w:val="20"/>
        </w:rPr>
        <w:t>4 June 2025  ·  Commons  ·  Oral Questions</w:t>
      </w:r>
    </w:p>
    <w:p>
      <w:r>
        <w:rPr>
          <w:b/>
        </w:rPr>
        <w:t xml:space="preserve">Policy areas: </w:t>
      </w:r>
      <w:r>
        <w:rPr>
          <w:sz w:val="20"/>
        </w:rPr>
        <w:t>Economy, Finance and taxation, Government and public administration, Health and social care</w:t>
      </w:r>
    </w:p>
    <w:p>
      <w:r>
        <w:rPr>
          <w:b/>
        </w:rPr>
        <w:t xml:space="preserve">Topics: </w:t>
      </w:r>
      <w:r>
        <w:rPr>
          <w:sz w:val="20"/>
        </w:rPr>
        <w:t>barnett formula impact, neonatal unit downgrade, nhs funding in scotland, scottish government discussions, waiting lists</w:t>
      </w:r>
    </w:p>
    <w:p>
      <w:r>
        <w:rPr>
          <w:b/>
        </w:rPr>
        <w:t xml:space="preserve">Source: </w:t>
      </w:r>
      <w:r>
        <w:rPr>
          <w:sz w:val="20"/>
        </w:rPr>
        <w:t>https://hansard.parliament.uk/Commons/2025-06-04/debates/C42737B9-BC7F-42EB-96F7-6BA152A7B647/NhsFundingBarnettFormula</w:t>
      </w:r>
    </w:p>
    <w:p/>
    <w:p>
      <w:r>
        <w:rPr>
          <w:b/>
          <w:color w:val="1A4A6E"/>
          <w:sz w:val="22"/>
        </w:rPr>
        <w:t>Anneliese Midgley (Lab)</w:t>
      </w:r>
    </w:p>
    <w:p>
      <w:r>
        <w:rPr>
          <w:sz w:val="22"/>
        </w:rPr>
        <w:t>8. What recent discussions he has had with the Scottish Government on the impact of the Barnett formula on levels of funding for the NHS in Scotland.</w:t>
      </w:r>
    </w:p>
    <w:p/>
    <w:p>
      <w:r>
        <w:rPr>
          <w:b/>
          <w:color w:val="1A4A6E"/>
          <w:sz w:val="22"/>
        </w:rPr>
        <w:t>Ian Murray (The Secretary of State for Scotland)</w:t>
      </w:r>
    </w:p>
    <w:p>
      <w:r>
        <w:rPr>
          <w:sz w:val="22"/>
        </w:rPr>
        <w:t>Following the spring statement, it was confirmed that the block grant for Scotland this year was a record £50 billion. That was no thanks to the SNP and Reform, which both voted against that massive funding boost for Scotland and want to scrap the Barnett formula that delivered it. Despite that record funding, the SNP still has no plan to get waiting lists down, when one in six Scots are stuck on an NHS waiting list and the educational attainment gap is growing by the day.</w:t>
      </w:r>
    </w:p>
    <w:p/>
    <w:p>
      <w:r>
        <w:rPr>
          <w:b/>
          <w:color w:val="1A4A6E"/>
          <w:sz w:val="22"/>
        </w:rPr>
        <w:t>Anneliese Midgley</w:t>
      </w:r>
    </w:p>
    <w:p>
      <w:r>
        <w:rPr>
          <w:sz w:val="22"/>
        </w:rPr>
        <w:t>Despite the record funding provided by the Labour Government, the SNP plans to downgrade the neonatal intensive care unit at university hospital Wishaw, which could force the families of sick babies to travel as far as Aberdeen for treatment and support. Does the Secretary of State agree that the SNP cut should be reversed?</w:t>
      </w:r>
    </w:p>
    <w:p/>
    <w:p>
      <w:r>
        <w:rPr>
          <w:b/>
          <w:color w:val="1A4A6E"/>
          <w:sz w:val="22"/>
        </w:rPr>
        <w:t>Ian Murray</w:t>
      </w:r>
    </w:p>
    <w:p>
      <w:r>
        <w:rPr>
          <w:sz w:val="22"/>
        </w:rPr>
        <w:t>As the father of an 18-week-old daughter, I am absolutely horrified by those proposals and I know that they will be causing anxiety for families across Lanarkshire. That is why it is so disappointing to see the SNP candidate in the Hamilton by-election back the plans to downgrade the Wishaw neonatal unit. The way to send a message to the SNP that that is unacceptable is to vote for Davy Russell tomorrow in the Hamilton, Larkhall and Stonehouse by-election.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