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Early Detection of Pancreatic Cancer</w:t>
      </w:r>
    </w:p>
    <w:p>
      <w:r>
        <w:rPr>
          <w:sz w:val="20"/>
        </w:rPr>
        <w:t>4 June 2025  ·  Commons  ·  Petition</w:t>
      </w:r>
    </w:p>
    <w:p>
      <w:r>
        <w:rPr>
          <w:b/>
        </w:rPr>
        <w:t xml:space="preserve">Policy areas: </w:t>
      </w:r>
      <w:r>
        <w:rPr>
          <w:sz w:val="20"/>
        </w:rPr>
        <w:t>Health and social care, Science and technology</w:t>
      </w:r>
    </w:p>
    <w:p>
      <w:r>
        <w:rPr>
          <w:b/>
        </w:rPr>
        <w:t xml:space="preserve">Topics: </w:t>
      </w:r>
      <w:r>
        <w:rPr>
          <w:sz w:val="20"/>
        </w:rPr>
        <w:t>early detection of pancreatic cancer, gp diagnostic tools, nhs diagnostic tools, pancreatic cancer research</w:t>
      </w:r>
    </w:p>
    <w:p>
      <w:r>
        <w:rPr>
          <w:b/>
        </w:rPr>
        <w:t xml:space="preserve">Source: </w:t>
      </w:r>
      <w:r>
        <w:rPr>
          <w:sz w:val="20"/>
        </w:rPr>
        <w:t>https://hansard.parliament.uk/Commons/2025-06-04/debates/42B42C49-7B30-4D3B-802A-78D56A799745/EarlyDetectionOfPancreaticCancer</w:t>
      </w:r>
    </w:p>
    <w:p/>
    <w:p>
      <w:r>
        <w:rPr>
          <w:b/>
          <w:color w:val="1A4A6E"/>
          <w:sz w:val="22"/>
        </w:rPr>
        <w:t>Wendy Chamberlain (LD)</w:t>
      </w:r>
    </w:p>
    <w:p>
      <w:r>
        <w:rPr>
          <w:sz w:val="22"/>
        </w:rPr>
        <w:t>Today, my constituent Isla presented her petition, which has over 200,000 signatures, to No. 10 Downing Street. It calls for more investment in, and political will for, the early detection of pancreatic cancer. She and her brother Tam started the petition the night before he died, just weeks after his diagnosis. I am presenting this petition on behalf of Isla and the hundreds of thousands of others who lose loved ones because of the lack of early detection.</w:t>
      </w:r>
    </w:p>
    <w:p>
      <w:r>
        <w:rPr>
          <w:sz w:val="22"/>
        </w:rPr>
        <w:t>“The petitioners therefore request that the House of Commons urges the Government to consider the resource needs in relation to the research and development of tests for the early detection of pancreatic cancer, and ensure the appropriate tools are available to General Practitioners across the NHS”,</w:t>
      </w:r>
    </w:p>
    <w:p>
      <w:r>
        <w:rPr>
          <w:sz w:val="22"/>
        </w:rPr>
        <w:t>and across the UK.</w:t>
      </w:r>
    </w:p>
    <w:p>
      <w:r>
        <w:rPr>
          <w:sz w:val="22"/>
        </w:rPr>
        <w:t>Following is the full text of the petition:</w:t>
      </w:r>
    </w:p>
    <w:p>
      <w:r>
        <w:rPr>
          <w:sz w:val="22"/>
        </w:rPr>
        <w:t>[The petition of residents of the United Kingdom,</w:t>
      </w:r>
    </w:p>
    <w:p>
      <w:r>
        <w:rPr>
          <w:sz w:val="22"/>
        </w:rPr>
        <w:t>Declares that there are life-threateningly few tests for early detection of pancreatic cancer therefore reducing the availability of life-saving early treatment to patients.</w:t>
      </w:r>
    </w:p>
    <w:p>
      <w:r>
        <w:rPr>
          <w:sz w:val="22"/>
        </w:rPr>
        <w:t>The petitioners therefore request that the House of Commons urges the Government to consider the resource needs in relation to the research and development of tests for the early detection of pancreatic cancer, and ensure the appropriate tools are available to General Practitioners across the NHS.</w:t>
      </w:r>
    </w:p>
    <w:p>
      <w:r>
        <w:rPr>
          <w:sz w:val="22"/>
        </w:rPr>
        <w:t>And the petitioners remain, etc.]</w:t>
      </w:r>
    </w:p>
    <w:p>
      <w:r>
        <w:rPr>
          <w:sz w:val="22"/>
        </w:rPr>
        <w:t>[P003080]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