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Business without Debate</w:t>
      </w:r>
    </w:p>
    <w:p>
      <w:r>
        <w:rPr>
          <w:sz w:val="20"/>
        </w:rPr>
        <w:t>4 July 2025  ·  Commons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Environment, Housing and planning,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peat sales prohibition, public sector exit payments, regulatory impact assessments, tool theft sentencing, women's state pension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https://hansard.parliament.uk/Commons/2025-07-04/debates/3E48863D-428A-4755-9486-62C97DD68821/BusinessWithoutDebate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Strategic Litigation Against Public Participation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5 December.</w:t>
      </w:r>
    </w:p>
    <w:p>
      <w:r>
        <w:rPr>
          <w:sz w:val="22"/>
        </w:rPr>
        <w:t>Sale of Tickets (Sporting and Cultural Events)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Horticultural Peat (Prohibition of Sale)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September.</w:t>
      </w:r>
    </w:p>
    <w:p>
      <w:r>
        <w:rPr>
          <w:sz w:val="22"/>
        </w:rPr>
        <w:t>Women’s State Pension Age (Ombudsman Report and Compensation Scheme)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September.</w:t>
      </w:r>
    </w:p>
    <w:p>
      <w:r>
        <w:rPr>
          <w:sz w:val="22"/>
        </w:rPr>
        <w:t>Theft of Tools of Trade (Sentencing)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31 October.</w:t>
      </w:r>
    </w:p>
    <w:p>
      <w:r>
        <w:rPr>
          <w:sz w:val="22"/>
        </w:rPr>
        <w:t>Quantitative Easing (Prohibition)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Rivers, Streams and Lakes (Protected Status)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Gaza (Independent Public Inquiry)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September.</w:t>
      </w:r>
    </w:p>
    <w:p>
      <w:r>
        <w:rPr>
          <w:sz w:val="22"/>
        </w:rPr>
        <w:t>Support for Infants and Parents etc (Information) Bill [ Lords ]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Domestic Building Works (Consumer Protection)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Multi-Storey Car Parks (Safety)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September.</w:t>
      </w:r>
    </w:p>
    <w:p>
      <w:r>
        <w:rPr>
          <w:sz w:val="22"/>
        </w:rPr>
        <w:t>Animal Shelters (Licensing)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Health Insurance (Exemption from Insurance Premium Tax)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9 January 2026.</w:t>
      </w:r>
    </w:p>
    <w:p>
      <w:r>
        <w:rPr>
          <w:sz w:val="22"/>
        </w:rPr>
        <w:t>Green Belt (Protection)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16 January 2026.</w:t>
      </w:r>
    </w:p>
    <w:p>
      <w:r>
        <w:rPr>
          <w:sz w:val="22"/>
        </w:rPr>
        <w:t>Green Spaces Bill</w:t>
      </w:r>
    </w:p>
    <w:p>
      <w:r>
        <w:rPr>
          <w:sz w:val="22"/>
        </w:rPr>
        <w:t>Resumption of adjourned debate on Question ( 7 March),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September.</w:t>
      </w:r>
    </w:p>
    <w:p>
      <w:r>
        <w:rPr>
          <w:sz w:val="22"/>
        </w:rPr>
        <w:t>Exemption from Value Added Tax (Public Electric Vehicle Charging Points)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23 January 2026.</w:t>
      </w:r>
    </w:p>
    <w:p>
      <w:r>
        <w:rPr>
          <w:sz w:val="22"/>
        </w:rPr>
        <w:t>Public Sector Exit Payments (Limitation)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30 January 2026.</w:t>
      </w:r>
    </w:p>
    <w:p>
      <w:r>
        <w:rPr>
          <w:sz w:val="22"/>
        </w:rPr>
        <w:t>Meat (Information About Method of Killing)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6 February 2026.</w:t>
      </w:r>
    </w:p>
    <w:p>
      <w:r>
        <w:rPr>
          <w:sz w:val="22"/>
        </w:rPr>
        <w:t>Exemption from Value Added Tax (Listed Places of Worship)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13 February 2026.</w:t>
      </w:r>
    </w:p>
    <w:p>
      <w:r>
        <w:rPr>
          <w:sz w:val="22"/>
        </w:rPr>
        <w:t>Exemption from Value Added Tax (Miscellaneous Provisions)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20 February 2026.</w:t>
      </w:r>
    </w:p>
    <w:p>
      <w:r>
        <w:rPr>
          <w:sz w:val="22"/>
        </w:rPr>
        <w:t>Caravan Site Licensing (Exemptions of Motor Homes)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27 February 2026.</w:t>
      </w:r>
    </w:p>
    <w:p>
      <w:r>
        <w:rPr>
          <w:sz w:val="22"/>
        </w:rPr>
        <w:t>Arm’s-Length Bodies (Review)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6 March 2026.</w:t>
      </w:r>
    </w:p>
    <w:p>
      <w:r>
        <w:rPr>
          <w:sz w:val="22"/>
        </w:rPr>
        <w:t>Public Health (Control of Disease) Act 1984 (Amendment)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13 March 2026.</w:t>
      </w:r>
    </w:p>
    <w:p>
      <w:r>
        <w:rPr>
          <w:sz w:val="22"/>
        </w:rPr>
        <w:t>Statutory Instruments Act 1946 (Amendment)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20 March 2026.</w:t>
      </w:r>
    </w:p>
    <w:p>
      <w:r>
        <w:rPr>
          <w:sz w:val="22"/>
        </w:rPr>
        <w:t>Dangerous Dogs Act 1991 (Amendment)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27 March 2026.</w:t>
      </w:r>
    </w:p>
    <w:p>
      <w:r>
        <w:rPr>
          <w:sz w:val="22"/>
        </w:rPr>
        <w:t>Domestic Energy (Value Added Tax)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17 April 2026.</w:t>
      </w:r>
    </w:p>
    <w:p>
      <w:r>
        <w:rPr>
          <w:sz w:val="22"/>
        </w:rPr>
        <w:t>BBC Licence Fee Non-Payment (Decriminalisation for Over-75s)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24 April 2026.</w:t>
      </w:r>
    </w:p>
    <w:p>
      <w:r>
        <w:rPr>
          <w:sz w:val="22"/>
        </w:rPr>
        <w:t>Covid-19 Vaccine Damage Payments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9 January 2026.</w:t>
      </w:r>
    </w:p>
    <w:p>
      <w:r>
        <w:rPr>
          <w:sz w:val="22"/>
        </w:rPr>
        <w:t>Anonymity of Suspects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16 January 2026.</w:t>
      </w:r>
    </w:p>
    <w:p>
      <w:r>
        <w:rPr>
          <w:sz w:val="22"/>
        </w:rPr>
        <w:t>Children’s Clothing (Value Added Tax)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23 January 2026.</w:t>
      </w:r>
    </w:p>
    <w:p>
      <w:r>
        <w:rPr>
          <w:sz w:val="22"/>
        </w:rPr>
        <w:t>Highways Act 1980 (Amendment)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30 January 2026.</w:t>
      </w:r>
    </w:p>
    <w:p>
      <w:r>
        <w:rPr>
          <w:sz w:val="22"/>
        </w:rPr>
        <w:t>British Broadcasting Corporation (Privatisation)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6 February 2026.</w:t>
      </w:r>
    </w:p>
    <w:p>
      <w:r>
        <w:rPr>
          <w:sz w:val="22"/>
        </w:rPr>
        <w:t>Illegal Immigration (Offences)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13 February 2026.</w:t>
      </w:r>
    </w:p>
    <w:p>
      <w:r>
        <w:rPr>
          <w:sz w:val="22"/>
        </w:rPr>
        <w:t>Vaccine Damage Payments Act (Review)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20 February 2026.</w:t>
      </w:r>
    </w:p>
    <w:p>
      <w:r>
        <w:rPr>
          <w:sz w:val="22"/>
        </w:rPr>
        <w:t>NHS England (Alternative Treatment)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27 February 2026.</w:t>
      </w:r>
    </w:p>
    <w:p>
      <w:r>
        <w:rPr>
          <w:sz w:val="22"/>
        </w:rPr>
        <w:t>Covid-19 Vaccine Damage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6 March 2026.</w:t>
      </w:r>
    </w:p>
    <w:p>
      <w:r>
        <w:rPr>
          <w:sz w:val="22"/>
        </w:rPr>
        <w:t>Mobile Homes Act 1983 (Amendment)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13 March 2026.</w:t>
      </w:r>
    </w:p>
    <w:p>
      <w:r>
        <w:rPr>
          <w:sz w:val="22"/>
        </w:rPr>
        <w:t>Arm’s-Length Bodies (Accountability to Parliament)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20 March 2026.</w:t>
      </w:r>
    </w:p>
    <w:p>
      <w:r>
        <w:rPr>
          <w:sz w:val="22"/>
        </w:rPr>
        <w:t>Bailiffs (Warrants of Possession)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27 March 2026.</w:t>
      </w:r>
    </w:p>
    <w:p>
      <w:r>
        <w:rPr>
          <w:sz w:val="22"/>
        </w:rPr>
        <w:t>National Health Service Co-Funding and Co-Payment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17 April 2026.</w:t>
      </w:r>
    </w:p>
    <w:p>
      <w:r>
        <w:rPr>
          <w:sz w:val="22"/>
        </w:rPr>
        <w:t>Pets (Microchips)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Immigration and Visas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British Indian Ocean Territory (Sovereignty and Constitutional Arrangements)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