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4 February 2026  ·  Commons  ·  Oral Questions</w:t>
      </w:r>
    </w:p>
    <w:p>
      <w:r>
        <w:rPr>
          <w:b/>
        </w:rPr>
        <w:t xml:space="preserve">Policy areas: </w:t>
      </w:r>
      <w:r>
        <w:rPr>
          <w:sz w:val="20"/>
        </w:rPr>
        <w:t>Economy, Education, training and skills, Finance and taxation, Health and social care, Science and technology</w:t>
      </w:r>
    </w:p>
    <w:p>
      <w:r>
        <w:rPr>
          <w:b/>
        </w:rPr>
        <w:t xml:space="preserve">Topics: </w:t>
      </w:r>
      <w:r>
        <w:rPr>
          <w:sz w:val="20"/>
        </w:rPr>
        <w:t>artificial intelligence, cancer care funding, digital inclusion, stem apprenticeships, vat on medicines</w:t>
      </w:r>
    </w:p>
    <w:p>
      <w:r>
        <w:rPr>
          <w:b/>
        </w:rPr>
        <w:t xml:space="preserve">Source: </w:t>
      </w:r>
      <w:r>
        <w:rPr>
          <w:sz w:val="20"/>
        </w:rPr>
        <w:t>https://hansard.parliament.uk/Commons/2026-02-04/debates/C7E36717-6642-4598-8468-115FBC31DEB6/TopicalQuestions</w:t>
      </w:r>
    </w:p>
    <w:p/>
    <w:p>
      <w:r>
        <w:rPr>
          <w:b/>
          <w:color w:val="1A4A6E"/>
          <w:sz w:val="22"/>
        </w:rPr>
        <w:t>Matt Turmaine (Lab)</w:t>
      </w:r>
    </w:p>
    <w:p>
      <w:r>
        <w:rPr>
          <w:sz w:val="22"/>
        </w:rPr>
        <w:t>T1. If she will make a statement on her departmental responsibilities.</w:t>
      </w:r>
    </w:p>
    <w:p/>
    <w:p>
      <w:r>
        <w:rPr>
          <w:b/>
          <w:color w:val="1A4A6E"/>
          <w:sz w:val="22"/>
        </w:rPr>
        <w:t>Liz Kendall (The Secretary of State for Science, Innovation and Technology)</w:t>
      </w:r>
    </w:p>
    <w:p>
      <w:r>
        <w:rPr>
          <w:sz w:val="22"/>
        </w:rPr>
        <w:t>We are in a race for the future, and this Government are determined to seize the opportunities of AI to win for Britain and the British people. Last week, I announced our Lanarkshire AI growth zone, creating 3,400 jobs. On Monday, I announced that Barnsley will be the UK’s first tech town, and we have announced free AI skills for all, because if we want AI to work for Britain, we need Britons who can work with AI.</w:t>
      </w:r>
    </w:p>
    <w:p/>
    <w:p>
      <w:r>
        <w:rPr>
          <w:b/>
          <w:color w:val="1A4A6E"/>
          <w:sz w:val="22"/>
        </w:rPr>
        <w:t>Matt Turmaine</w:t>
      </w:r>
    </w:p>
    <w:p>
      <w:r>
        <w:rPr>
          <w:sz w:val="22"/>
        </w:rPr>
        <w:t>This Labour Government are making great strides in deploying digital technologies to provide access to public services and bring them bang up to date. Will my right hon. Friend please outline how this will benefit the residents of my constituency of Watford, while also offering some reassurance to those who are not digital natives that they will still be able to access the public services they need?</w:t>
      </w:r>
    </w:p>
    <w:p/>
    <w:p>
      <w:r>
        <w:rPr>
          <w:b/>
          <w:color w:val="1A4A6E"/>
          <w:sz w:val="22"/>
        </w:rPr>
        <w:t>Liz Kendall</w:t>
      </w:r>
    </w:p>
    <w:p>
      <w:r>
        <w:rPr>
          <w:sz w:val="22"/>
        </w:rPr>
        <w:t>My hon. Friend has always been a powerful champion for the good people of Watford. This Government are determined to make sure that national and local public services are more easily accessible online, through things such as the NHS app, and that people can get driving licences and information about benefits online. However, we are really concerned about those without digital skills. That is why we launched the first digital inclusion plan in a decade, including free digital skills training, which my hon. Friend’s constituents can take advantage of.</w:t>
      </w:r>
    </w:p>
    <w:p/>
    <w:p>
      <w:r>
        <w:rPr>
          <w:b/>
          <w:color w:val="1A4A6E"/>
          <w:sz w:val="22"/>
        </w:rPr>
        <w:t>Speaker</w:t>
      </w:r>
    </w:p>
    <w:p>
      <w:r>
        <w:rPr>
          <w:sz w:val="22"/>
        </w:rPr>
        <w:t>I call the shadow Secretary of State.</w:t>
      </w:r>
    </w:p>
    <w:p/>
    <w:p>
      <w:r>
        <w:rPr>
          <w:b/>
          <w:color w:val="1A4A6E"/>
          <w:sz w:val="22"/>
        </w:rPr>
        <w:t>Julia Lopez (Con)</w:t>
      </w:r>
    </w:p>
    <w:p>
      <w:r>
        <w:rPr>
          <w:sz w:val="22"/>
        </w:rPr>
        <w:t>Amid the utter muck-storm of this week, it is World Cancer Day, when we should be thanking our incredible scientists whose breakthroughs give hope to patients at their lowest ebb. Does the Secretary of State think that her Government should charge VAT on medicines being supplied to those patients for free?</w:t>
      </w:r>
    </w:p>
    <w:p/>
    <w:p>
      <w:r>
        <w:rPr>
          <w:b/>
          <w:color w:val="1A4A6E"/>
          <w:sz w:val="22"/>
        </w:rPr>
        <w:t>Liz Kendall</w:t>
      </w:r>
    </w:p>
    <w:p>
      <w:r>
        <w:rPr>
          <w:sz w:val="22"/>
        </w:rPr>
        <w:t>I am very proud that this Government have today announced their proposals to improve cancer care for people right across the country. It is essential that we get more people access to faster, better services, and I have always believed that we need to do that in the way that is fairest for people and that backs our great scientists to make even more improvements. That is why I am so proud of our life sciences sector plan, alongside the 10-year NHS plan.</w:t>
      </w:r>
    </w:p>
    <w:p/>
    <w:p>
      <w:r>
        <w:rPr>
          <w:b/>
          <w:color w:val="1A4A6E"/>
          <w:sz w:val="22"/>
        </w:rPr>
        <w:t>Julia Lopez</w:t>
      </w:r>
    </w:p>
    <w:p>
      <w:r>
        <w:rPr>
          <w:sz w:val="22"/>
        </w:rPr>
        <w:t>I did not uncover any answer there. Charities and life sciences firms are telling me that this Government have begun to issue tax bills on free drugs, such that one company is stopping a compassionate access scheme and withdrawing two critical cancer drugs, and more could follow suit. This is a disaster for patients, a disaster for securing clinical trials, and a disaster for this Government’s cancer strategy. Will the Secretary of State and the Chancellor commit to stopping those bills as a matter of urgency, for the sake of patients and of our vital life sciences industry?</w:t>
      </w:r>
    </w:p>
    <w:p/>
    <w:p>
      <w:r>
        <w:rPr>
          <w:b/>
          <w:color w:val="1A4A6E"/>
          <w:sz w:val="22"/>
        </w:rPr>
        <w:t>Liz Kendall</w:t>
      </w:r>
    </w:p>
    <w:p>
      <w:r>
        <w:rPr>
          <w:sz w:val="22"/>
        </w:rPr>
        <w:t>This Government are transforming life sciences through the biggest ever investment in research and development, and a 10-year NHS plan that will radically reduce the time for drugs to get to clinical trial. We are also ensuring that our pharmaceuticals sector has a proper deal, including with the NHS. That is how we get better services for patients, and I am proud of this Government’s record.</w:t>
      </w:r>
    </w:p>
    <w:p/>
    <w:p>
      <w:r>
        <w:rPr>
          <w:b/>
          <w:color w:val="1A4A6E"/>
          <w:sz w:val="22"/>
        </w:rPr>
        <w:t>James Asser (Lab)</w:t>
      </w:r>
    </w:p>
    <w:p>
      <w:r>
        <w:rPr>
          <w:sz w:val="22"/>
        </w:rPr>
        <w:t>T2.   The London Design and Engineering university technical college in the Royal Docks has just received an “outstanding” Ofsted report, including a commendation for the way it prepares students for the next stage of employment. Does the Secretary of State agree that an industry-level offer of resources and training at that stage in education is vital if we are to have thriving science, technology, engineering and mathematics sectors?</w:t>
      </w:r>
    </w:p>
    <w:p/>
    <w:p>
      <w:r>
        <w:rPr>
          <w:b/>
          <w:color w:val="1A4A6E"/>
          <w:sz w:val="22"/>
        </w:rPr>
        <w:t>Liz Kendall</w:t>
      </w:r>
    </w:p>
    <w:p>
      <w:r>
        <w:rPr>
          <w:sz w:val="22"/>
        </w:rPr>
        <w:t>Yes, I do. That is why this Government are expanding high-quality apprenticeships and technical pathways, such as the ones on offer in my hon. Friend’s constituency. We are investing £725 million to deliver more apprenticeships for young people and rolling out new apprenticeship units in priority areas such as engineering, alongside a £150 million partnership with mayors to connect young people to local opportunities. We are giving young people the skills, hope and opportunities they need to build a better life. That is what this Labour Government are all about.</w:t>
      </w:r>
    </w:p>
    <w:p/>
    <w:p>
      <w:r>
        <w:rPr>
          <w:b/>
          <w:color w:val="1A4A6E"/>
          <w:sz w:val="22"/>
        </w:rPr>
        <w:t>Siân Berry (Green)</w:t>
      </w:r>
    </w:p>
    <w:p>
      <w:r>
        <w:rPr>
          <w:sz w:val="22"/>
        </w:rPr>
        <w:t>T4. Despite all that President Trump is doing to wreck global stability, our Government still spend billions a year on digital technology contracts, including with US tech giants. Will the Secretary of State immediately put together a UK digital sovereignty strategy to build our resilience and security, as France and Germany are doing?</w:t>
      </w:r>
    </w:p>
    <w:p/>
    <w:p>
      <w:r>
        <w:rPr>
          <w:b/>
          <w:color w:val="1A4A6E"/>
          <w:sz w:val="22"/>
        </w:rPr>
        <w:t>Liz Kendall</w:t>
      </w:r>
    </w:p>
    <w:p>
      <w:r>
        <w:rPr>
          <w:sz w:val="22"/>
        </w:rPr>
        <w:t>We are already investing £500 million in our sovereign AI unit to back our brilliant AI entrepreneurs and start-ups, because we believe more competition in this area is good for Britain and good for the world.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