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4 December 2025  ·  Commons  ·  Oral Questions</w:t>
      </w:r>
    </w:p>
    <w:p>
      <w:r>
        <w:rPr>
          <w:b/>
        </w:rPr>
        <w:t xml:space="preserve">Policy areas: </w:t>
      </w:r>
      <w:r>
        <w:rPr>
          <w:sz w:val="20"/>
        </w:rPr>
        <w:t>Business and industry, Economy, Foreign affairs and diplomacy, Government and public administration</w:t>
      </w:r>
    </w:p>
    <w:p>
      <w:r>
        <w:rPr>
          <w:b/>
        </w:rPr>
        <w:t xml:space="preserve">Topics: </w:t>
      </w:r>
      <w:r>
        <w:rPr>
          <w:sz w:val="20"/>
        </w:rPr>
        <w:t>brexit impact on economy, chinese ownership critical infrastructure, national security investment act, office for the impact economy, youth experience scheme</w:t>
      </w:r>
    </w:p>
    <w:p>
      <w:r>
        <w:rPr>
          <w:b/>
        </w:rPr>
        <w:t xml:space="preserve">Source: </w:t>
      </w:r>
      <w:r>
        <w:rPr>
          <w:sz w:val="20"/>
        </w:rPr>
        <w:t>https://hansard.parliament.uk/Commons/2025-12-04/debates/5D2FCB2A-C1B0-4746-87B8-37B8D5729FBD/TopicalQuestions</w:t>
      </w:r>
    </w:p>
    <w:p/>
    <w:p>
      <w:r>
        <w:rPr>
          <w:b/>
          <w:color w:val="1A4A6E"/>
          <w:sz w:val="22"/>
        </w:rPr>
        <w:t>Kenneth Stevenson (Lab)</w:t>
      </w:r>
    </w:p>
    <w:p>
      <w:r>
        <w:rPr>
          <w:sz w:val="22"/>
        </w:rPr>
        <w:t>T1. If he will make a statement on his departmental responsibilities.</w:t>
      </w:r>
    </w:p>
    <w:p/>
    <w:p>
      <w:r>
        <w:rPr>
          <w:b/>
          <w:color w:val="1A4A6E"/>
          <w:sz w:val="22"/>
        </w:rPr>
        <w:t>Darren Jones (The Chancellor of the Duchy of Lancaster)</w:t>
      </w:r>
    </w:p>
    <w:p>
      <w:r>
        <w:rPr>
          <w:sz w:val="22"/>
        </w:rPr>
        <w:t>Since I last addressed the House, the Prime Minister announced the new Office for the Impact Economy, based in the Cabinet Office. From building affordable homes to giving children up and down the country the best start in life, social enterprises and community foundations are fundamental to delivering the change that this Government were elected to deliver. Changing lives for the better happens from the ground up, as well as from the top down. The Office for the Impact Economy will allow those organisations to engage with Government directly to get the support they need, and it will help public funding work harder by bringing philanthropists and other social investors together with communities that need investment. I look forward to updating the House further on this issue in due course.</w:t>
      </w:r>
    </w:p>
    <w:p/>
    <w:p>
      <w:r>
        <w:rPr>
          <w:b/>
          <w:color w:val="1A4A6E"/>
          <w:sz w:val="22"/>
        </w:rPr>
        <w:t>Kenneth Stevenson</w:t>
      </w:r>
    </w:p>
    <w:p>
      <w:r>
        <w:rPr>
          <w:sz w:val="22"/>
        </w:rPr>
        <w:t>While passengers are experiencing short-term pain of long waits as the EU entry-exit system becomes fully operational, can the Minister confirm his Department is working to ensure that the agreement obtained by this Labour Government to allow British access to e-gates will, in the long term, cut queues and improve the travelling experience for my constituents in Airdrie and Shotts and other Members’ constituents?</w:t>
      </w:r>
    </w:p>
    <w:p/>
    <w:p>
      <w:r>
        <w:rPr>
          <w:b/>
          <w:color w:val="1A4A6E"/>
          <w:sz w:val="22"/>
        </w:rPr>
        <w:t>Darren Jones</w:t>
      </w:r>
    </w:p>
    <w:p>
      <w:r>
        <w:rPr>
          <w:sz w:val="22"/>
        </w:rPr>
        <w:t>British passport holders will be able to use e-gates across Europe, allowing for more time to be spent on holiday and less time spent held up in queues. This is a positive step forward in expanding our access across the EU. The Paymaster General and Minister for the Cabinet Office is working with individual member states to make this happen as soon as possible.</w:t>
      </w:r>
    </w:p>
    <w:p/>
    <w:p>
      <w:r>
        <w:rPr>
          <w:b/>
          <w:color w:val="1A4A6E"/>
          <w:sz w:val="22"/>
        </w:rPr>
        <w:t>Speaker</w:t>
      </w:r>
    </w:p>
    <w:p>
      <w:r>
        <w:rPr>
          <w:sz w:val="22"/>
        </w:rPr>
        <w:t>I call the shadow Chancellor of the Duchy of Lancaster.</w:t>
      </w:r>
    </w:p>
    <w:p/>
    <w:p>
      <w:r>
        <w:rPr>
          <w:b/>
          <w:color w:val="1A4A6E"/>
          <w:sz w:val="22"/>
        </w:rPr>
        <w:t>Alex Burghart (Con)</w:t>
      </w:r>
    </w:p>
    <w:p>
      <w:r>
        <w:rPr>
          <w:sz w:val="22"/>
        </w:rPr>
        <w:t>A few weeks ago I wrote to the Chancellor of the Duchy of Lancaster about Chinese ownership of critical national infrastructure, including the possible acquisition of Thames Water. I have not had a reply, but since then The Telegraph has been briefed by the Government that the Chancellor of the Duchy of Lancaster would block such an acquisition. Can he confirm to the House that he will use his powers under the National Security and Investment Act 2021 to launch an investigation before any Chinese acquisition of Thames Water is allowed to proceed?</w:t>
      </w:r>
    </w:p>
    <w:p/>
    <w:p>
      <w:r>
        <w:rPr>
          <w:b/>
          <w:color w:val="1A4A6E"/>
          <w:sz w:val="22"/>
        </w:rPr>
        <w:t>Darren Jones</w:t>
      </w:r>
    </w:p>
    <w:p>
      <w:r>
        <w:rPr>
          <w:sz w:val="22"/>
        </w:rPr>
        <w:t>The House will know that because of the quasi-judicial powers I have under the National Security and Investment Act 2021, I cannot comment on individual transactions. I can assure the hon. Gentleman that we are always willing to use those powers to protect the national interests and national security of this country. I do not recognise that briefing to The Telegraph , but I will ensure that he gets an answer to his correspondence shortly.</w:t>
      </w:r>
    </w:p>
    <w:p/>
    <w:p>
      <w:r>
        <w:rPr>
          <w:b/>
          <w:color w:val="1A4A6E"/>
          <w:sz w:val="22"/>
        </w:rPr>
        <w:t>Alex Burghart</w:t>
      </w:r>
    </w:p>
    <w:p>
      <w:r>
        <w:rPr>
          <w:sz w:val="22"/>
        </w:rPr>
        <w:t>Well, someone was briefing in the right hon. Gentleman’s name. I thank him for his answer, but on the same theme, the electricity distribution network for London and much of the south-east, as well as the gas distribution network for about 5 million people in our country and the water supply for about another 3 million, are currently under Chinese ownership. That includes the power supply for the Palace of Westminster, Whitehall and many security capabilities. Will the Chancellor of the Duchy of Lancaster tell us whether he has reviewed the national security implications of these legacy acquisitions? If not, will he commit to doing so?</w:t>
      </w:r>
    </w:p>
    <w:p/>
    <w:p>
      <w:r>
        <w:rPr>
          <w:b/>
          <w:color w:val="1A4A6E"/>
          <w:sz w:val="22"/>
        </w:rPr>
        <w:t>Darren Jones</w:t>
      </w:r>
    </w:p>
    <w:p>
      <w:r>
        <w:rPr>
          <w:sz w:val="22"/>
        </w:rPr>
        <w:t>I can reassure the hon. Member and the House that we constantly keep critical national infrastructure risks under review and will take interventions as required to protect the national interest and national security of the United Kingdom.</w:t>
      </w:r>
    </w:p>
    <w:p/>
    <w:p>
      <w:r>
        <w:rPr>
          <w:b/>
          <w:color w:val="1A4A6E"/>
          <w:sz w:val="22"/>
        </w:rPr>
        <w:t>Joe Powell (Lab)</w:t>
      </w:r>
    </w:p>
    <w:p>
      <w:r>
        <w:rPr>
          <w:sz w:val="22"/>
        </w:rPr>
        <w:t>T3. The Prime Minister was clear this week that the wild promises of Brexit have hurt our economy, eroded trust in politics and that there is no credible economic future for Britain without a closer relationship with the European Union. I completely agree. Can the Minister set out when he expects a youth experience scheme to be agreed and confirm that we will seek to rejoin Erasmus on terms that ensure that young people from all backgrounds can access opportunities across the European Union?</w:t>
      </w:r>
    </w:p>
    <w:p/>
    <w:p>
      <w:r>
        <w:rPr>
          <w:b/>
          <w:color w:val="1A4A6E"/>
          <w:sz w:val="22"/>
        </w:rPr>
        <w:t>Chris Ward (The Parliamentary Secretary, Cabinet Office)</w:t>
      </w:r>
    </w:p>
    <w:p>
      <w:r>
        <w:rPr>
          <w:sz w:val="22"/>
        </w:rPr>
        <w:t>As I said in response to an earlier question, we are in the process of negotiating the EU youth experience scheme, which came out of the agreement secured earlier in the year. We are also seeking associate membership in Erasmus. Those are just two examples of how we will try to take on a much closer relationship with the EU that will have benefits for young people, the economy and cultural exchange.</w:t>
      </w:r>
    </w:p>
    <w:p/>
    <w:p>
      <w:r>
        <w:rPr>
          <w:b/>
          <w:color w:val="1A4A6E"/>
          <w:sz w:val="22"/>
        </w:rPr>
        <w:t>Sarah Bool (Con)</w:t>
      </w:r>
    </w:p>
    <w:p>
      <w:r>
        <w:rPr>
          <w:sz w:val="22"/>
        </w:rPr>
        <w:t>T2. First, I want to echo the concerns of the right hon. Member for Orkney and Shetland (Mr Carmichael): the Paymaster General really must meet with the Environment, Food and Rural Affairs Committee to discuss the sanitary and phytosanitary agreement—meeting with the Chair in private is not enough. When it comes to Europe and negotiating deals, the devil is always in the detail. Looking at the fisheries negotiation, we can see that the Government struggle with this area. Given that Switzerland will be paying €375 million a year, and it seems as though we will have to pay for the privilege of being a rule taker once more, can the Minister clarify exactly what he considers to be an appropriate financial contribution to be paid to the EU?</w:t>
      </w:r>
    </w:p>
    <w:p/>
    <w:p>
      <w:r>
        <w:rPr>
          <w:b/>
          <w:color w:val="1A4A6E"/>
          <w:sz w:val="22"/>
        </w:rPr>
        <w:t>Darren Jones</w:t>
      </w:r>
    </w:p>
    <w:p>
      <w:r>
        <w:rPr>
          <w:sz w:val="22"/>
        </w:rPr>
        <w:t>We will always negotiate in Britain’s interest and ensure value for money for the taxpayer and benefit for the UK economy. I can confirm that not only has the Paymaster General agreed to meet with the Chair of the EFRA Committee, but the relevant Minister from the Department for Environment, Food and Rural Affairs will be appearing to give evidence in the normal way.</w:t>
      </w:r>
    </w:p>
    <w:p/>
    <w:p>
      <w:r>
        <w:rPr>
          <w:b/>
          <w:color w:val="1A4A6E"/>
          <w:sz w:val="22"/>
        </w:rPr>
        <w:t>Sean Woodcock (Lab)</w:t>
      </w:r>
    </w:p>
    <w:p>
      <w:r>
        <w:rPr>
          <w:sz w:val="22"/>
        </w:rPr>
        <w:t>T7. What steps is the Minister taking to support small and medium-sized businesses in Banbury with public procurement?</w:t>
      </w:r>
    </w:p>
    <w:p/>
    <w:p>
      <w:r>
        <w:rPr>
          <w:b/>
          <w:color w:val="1A4A6E"/>
          <w:sz w:val="22"/>
        </w:rPr>
        <w:t>Chris Ward</w:t>
      </w:r>
    </w:p>
    <w:p>
      <w:r>
        <w:rPr>
          <w:sz w:val="22"/>
        </w:rPr>
        <w:t>Small and medium-sized enterprises are the backbone of our economy, and we are looking at reforming procurement rules to do everything we can to make sure that the £400 billion a year we spend on this does everything possible to help small businesses. We consulted in the summer, including on late payments and reforming social value, and we are going to bring forward a package of reforms shortly on this.</w:t>
      </w:r>
    </w:p>
    <w:p/>
    <w:p>
      <w:r>
        <w:rPr>
          <w:b/>
          <w:color w:val="1A4A6E"/>
          <w:sz w:val="22"/>
        </w:rPr>
        <w:t>Alistair Carmichael (LD)</w:t>
      </w:r>
    </w:p>
    <w:p>
      <w:r>
        <w:rPr>
          <w:sz w:val="22"/>
        </w:rPr>
        <w:t>T4. May I take the Security Minister back to the subject of the security of undersea cables? He may know that in Shetland we have had two catastrophic breakages this year as a result of fishing boats breaking the cables. It has now become clear that there is no basic sharing of information between the Government and cable companies, and the cable company in that case had to submit a freedom of information request to get VMS—vessel monitoring system—data. Surely we can do better than that.</w:t>
      </w:r>
    </w:p>
    <w:p/>
    <w:p>
      <w:r>
        <w:rPr>
          <w:b/>
          <w:color w:val="1A4A6E"/>
          <w:sz w:val="22"/>
        </w:rPr>
        <w:t>Dan Jarvis (The Minister of State, Cabinet Office)</w:t>
      </w:r>
    </w:p>
    <w:p>
      <w:r>
        <w:rPr>
          <w:sz w:val="22"/>
        </w:rPr>
        <w:t>I am grateful to the right hon. Gentleman for raising this issue. I will look carefully at what he has said and will be happy to meet to discuss it further.</w:t>
      </w:r>
    </w:p>
    <w:p/>
    <w:p>
      <w:r>
        <w:rPr>
          <w:b/>
          <w:color w:val="1A4A6E"/>
          <w:sz w:val="22"/>
        </w:rPr>
        <w:t>Luke Charters (Lab)</w:t>
      </w:r>
    </w:p>
    <w:p>
      <w:r>
        <w:rPr>
          <w:sz w:val="22"/>
        </w:rPr>
        <w:t>T8. As you know, Mr Speaker, I am proud to represent York, a city that works hard, has excellent connectivity, two universities, and of course the York Central project, which includes a major Government Property Agency building. Does my hon. Friend agree that it is about time more civil service jobs moved out of London and into York, which is ideally placed to deliver graft and common sense in equal measure?</w:t>
      </w:r>
    </w:p>
    <w:p/>
    <w:p>
      <w:r>
        <w:rPr>
          <w:b/>
          <w:color w:val="1A4A6E"/>
          <w:sz w:val="22"/>
        </w:rPr>
        <w:t>Anna Turley (The Minister without Portfolio)</w:t>
      </w:r>
    </w:p>
    <w:p>
      <w:r>
        <w:rPr>
          <w:sz w:val="22"/>
        </w:rPr>
        <w:t>Our great civil service serves citizens from across the UK, so it should look like them, sound like them, and come from the same towns, cities, regions and nations as the communities it serves. Through our places for growth programme, we are moving more roles from London to locations across the UK, including York, where 2,600 civil servants are already working across numerous Departments, including the Department for Environment, Food and Rural Affairs.</w:t>
      </w:r>
    </w:p>
    <w:p/>
    <w:p>
      <w:r>
        <w:rPr>
          <w:b/>
          <w:color w:val="1A4A6E"/>
          <w:sz w:val="22"/>
        </w:rPr>
        <w:t>Bradley Thomas (Con)</w:t>
      </w:r>
    </w:p>
    <w:p>
      <w:r>
        <w:rPr>
          <w:sz w:val="22"/>
        </w:rPr>
        <w:t>T6. The Information Commissioner’s Office revealed that Lord Alli’s pass to No. 10 was requested by a staff member of the Labour party. Was it the Prime Minister’s then chief of staff who made the request?</w:t>
      </w:r>
    </w:p>
    <w:p/>
    <w:p>
      <w:r>
        <w:rPr>
          <w:b/>
          <w:color w:val="1A4A6E"/>
          <w:sz w:val="22"/>
        </w:rPr>
        <w:t>Darren Jones</w:t>
      </w:r>
    </w:p>
    <w:p>
      <w:r>
        <w:rPr>
          <w:sz w:val="22"/>
        </w:rPr>
        <w:t>I do not know.</w:t>
      </w:r>
    </w:p>
    <w:p/>
    <w:p>
      <w:r>
        <w:rPr>
          <w:b/>
          <w:color w:val="1A4A6E"/>
          <w:sz w:val="22"/>
        </w:rPr>
        <w:t>Rachel Taylor (Lab)</w:t>
      </w:r>
    </w:p>
    <w:p>
      <w:r>
        <w:rPr>
          <w:sz w:val="22"/>
        </w:rPr>
        <w:t>T9. To support transport operators in North Warwickshire and Bedworth, what discussions has the Minister had with EU counterparts on securing a professional driver exemption from the 90/180-day Schengen travel restrictions for UK drivers of heavy goods vehicles and coaches?</w:t>
      </w:r>
    </w:p>
    <w:p/>
    <w:p>
      <w:r>
        <w:rPr>
          <w:b/>
          <w:color w:val="1A4A6E"/>
          <w:sz w:val="22"/>
        </w:rPr>
        <w:t>Chris Ward</w:t>
      </w:r>
    </w:p>
    <w:p>
      <w:r>
        <w:rPr>
          <w:sz w:val="22"/>
        </w:rPr>
        <w:t>I recognise the importance of this issue to my hon. Friend’s constituents. Amendments to Schengen rules are predominantly a matter for member states, but the Minister for the Cabinet Office has regular discussions with his counterparts in the EU, and I will ensure that he is aware of those concerns.</w:t>
      </w:r>
    </w:p>
    <w:p/>
    <w:p>
      <w:r>
        <w:rPr>
          <w:b/>
          <w:color w:val="1A4A6E"/>
          <w:sz w:val="22"/>
        </w:rPr>
        <w:t>Lincoln Jopp (Con)</w:t>
      </w:r>
    </w:p>
    <w:p>
      <w:r>
        <w:rPr>
          <w:sz w:val="22"/>
        </w:rPr>
        <w:t>Last week, the National Security Adviser was due to appear before the Joint Committee on the National Security Strategy. Did he? If not, why not?</w:t>
      </w:r>
    </w:p>
    <w:p/>
    <w:p>
      <w:r>
        <w:rPr>
          <w:b/>
          <w:color w:val="1A4A6E"/>
          <w:sz w:val="22"/>
        </w:rPr>
        <w:t>Dan Jarvis</w:t>
      </w:r>
    </w:p>
    <w:p>
      <w:r>
        <w:rPr>
          <w:sz w:val="22"/>
        </w:rPr>
        <w:t>My understanding is that the National Security Adviser did appear in front of the Committee, but it was a private session.</w:t>
      </w:r>
    </w:p>
    <w:p/>
    <w:p>
      <w:r>
        <w:rPr>
          <w:b/>
          <w:color w:val="1A4A6E"/>
          <w:sz w:val="22"/>
        </w:rPr>
        <w:t>Callum Anderson (Lab)</w:t>
      </w:r>
    </w:p>
    <w:p>
      <w:r>
        <w:rPr>
          <w:sz w:val="22"/>
        </w:rPr>
        <w:t>T10.   Through the town deal and the Bletchley investment taskforce, our town is already working hard to attract private investment. We see an opportunity to go even further by bringing in socially minded investors to back local growth. What further steps is the Chief Secretary to the Prime Minister taking through the Office for the Impact Economy to connect social investors with our town so that we can realise our full potential?</w:t>
      </w:r>
    </w:p>
    <w:p/>
    <w:p>
      <w:r>
        <w:rPr>
          <w:b/>
          <w:color w:val="1A4A6E"/>
          <w:sz w:val="22"/>
        </w:rPr>
        <w:t>Darren Jones</w:t>
      </w:r>
    </w:p>
    <w:p>
      <w:r>
        <w:rPr>
          <w:sz w:val="22"/>
        </w:rPr>
        <w:t>I congratulate my hon. Friend on securing so much investment in his constituency. The Office for the Impact Economy will be working with philanthropists and social investors, as well as corporate givers and others, to support programmes led by the Government, such as Pride in Place and other public investments, to deliver a better bang for our buck and the renewal of communities across the country, including in Bletchley. I look forward to working with my hon. Friend to deliver on that promise of change.</w:t>
      </w:r>
    </w:p>
    <w:p/>
    <w:p>
      <w:r>
        <w:rPr>
          <w:b/>
          <w:color w:val="1A4A6E"/>
          <w:sz w:val="22"/>
        </w:rPr>
        <w:t>James Wild (Con)</w:t>
      </w:r>
    </w:p>
    <w:p>
      <w:r>
        <w:rPr>
          <w:sz w:val="22"/>
        </w:rPr>
        <w:t>The Cabinet Office has an important role to play in publishing data to enable the public to track the Government’s performance. Does the Chief Secretary to the Prime Minister agree that it would be helpful to have data on the number of prisoners wrongly released every day by the Justice Secretary?</w:t>
      </w:r>
    </w:p>
    <w:p/>
    <w:p>
      <w:r>
        <w:rPr>
          <w:b/>
          <w:color w:val="1A4A6E"/>
          <w:sz w:val="22"/>
        </w:rPr>
        <w:t>Darren Jones</w:t>
      </w:r>
    </w:p>
    <w:p>
      <w:r>
        <w:rPr>
          <w:sz w:val="22"/>
        </w:rPr>
        <w:t>I will ensure that my right hon. Friend the Secretary of State for Justice receives the hon. Gentleman’s question, which he can maybe raise again in Justice questions when they come round.</w:t>
      </w:r>
    </w:p>
    <w:p/>
    <w:p>
      <w:r>
        <w:rPr>
          <w:b/>
          <w:color w:val="1A4A6E"/>
          <w:sz w:val="22"/>
        </w:rPr>
        <w:t>Charlie Dewhirst (Con)</w:t>
      </w:r>
    </w:p>
    <w:p>
      <w:r>
        <w:rPr>
          <w:sz w:val="22"/>
        </w:rPr>
        <w:t>Tomorrow will mark a year to the day since the Government launched the plan for change, to great fanfare, with its milestones, its mission boards, and its dashboards that never materialised. We have now found out that the five mission boards have been deleted from the latest list of Cabinet Committees. Has there been any change at all from the plan for change?</w:t>
      </w:r>
    </w:p>
    <w:p/>
    <w:p>
      <w:r>
        <w:rPr>
          <w:b/>
          <w:color w:val="1A4A6E"/>
          <w:sz w:val="22"/>
        </w:rPr>
        <w:t>Darren Jones</w:t>
      </w:r>
    </w:p>
    <w:p>
      <w:r>
        <w:rPr>
          <w:sz w:val="22"/>
        </w:rPr>
        <w:t>I welcome the introduction of the plan for change to the debate today, and the hon. Gentleman will be as excited as I am about the promise of change being delivered: five interest rate cuts; mortgage rates coming down; wages growing faster than the cost of living; NHS waiting lists down not by 2 million, 3 million or 4 million, but by 5 million appointments; a better start in life for young people across the country—</w:t>
      </w:r>
    </w:p>
    <w:p/>
    <w:p>
      <w:r>
        <w:rPr>
          <w:b/>
          <w:color w:val="1A4A6E"/>
          <w:sz w:val="22"/>
        </w:rPr>
        <w:t>Speaker</w:t>
      </w:r>
    </w:p>
    <w:p>
      <w:r>
        <w:rPr>
          <w:sz w:val="22"/>
        </w:rPr>
        <w:t>Order. Telephone directories are not required in the Chamber.</w:t>
      </w:r>
    </w:p>
    <w:p/>
    <w:p>
      <w:r>
        <w:rPr>
          <w:b/>
          <w:color w:val="1A4A6E"/>
          <w:sz w:val="22"/>
        </w:rPr>
        <w:t>Joe Robertson (Con)</w:t>
      </w:r>
    </w:p>
    <w:p>
      <w:r>
        <w:rPr>
          <w:sz w:val="22"/>
        </w:rPr>
        <w:t>The Minister does not know who in the Labour party signed off on Lord Alli’s pass to No. 10. It is an important question. Please could he find out and write to me and tell me who?</w:t>
      </w:r>
    </w:p>
    <w:p/>
    <w:p>
      <w:r>
        <w:rPr>
          <w:b/>
          <w:color w:val="1A4A6E"/>
          <w:sz w:val="22"/>
        </w:rPr>
        <w:t>Darren Jones</w:t>
      </w:r>
    </w:p>
    <w:p>
      <w:r>
        <w:rPr>
          <w:sz w:val="22"/>
        </w:rPr>
        <w:t>I will certainly do my best.</w:t>
      </w:r>
    </w:p>
    <w:p/>
    <w:p>
      <w:r>
        <w:rPr>
          <w:b/>
          <w:color w:val="1A4A6E"/>
          <w:sz w:val="22"/>
        </w:rPr>
        <w:t>Jim Shannon (DUP)</w:t>
      </w:r>
    </w:p>
    <w:p>
      <w:r>
        <w:rPr>
          <w:sz w:val="22"/>
        </w:rPr>
        <w:t>Further to the question from the hon. Member for Cambridge (Daniel Zeichner), most food insecurity in Northern Ireland comes from a lack of money, not a lack of food. What discussions has the Minister had with his counterparts in Northern Ireland on improving the root causes of food insecurity among all our constituents?</w:t>
      </w:r>
    </w:p>
    <w:p/>
    <w:p>
      <w:r>
        <w:rPr>
          <w:b/>
          <w:color w:val="1A4A6E"/>
          <w:sz w:val="22"/>
        </w:rPr>
        <w:t>Darren Jones</w:t>
      </w:r>
    </w:p>
    <w:p>
      <w:r>
        <w:rPr>
          <w:sz w:val="22"/>
        </w:rPr>
        <w:t>I know that through the finance interministerial and the interministerial standing committee, leaders and relevant Ministers discuss a whole range of issues relevant to Northern Ireland, including this, with colleagues from the Department for Environment, Food and Rural Affairs and others. I am always happy to have those conversations with the First Minister and the Deputy First Minister, if that is of help.</w:t>
      </w:r>
    </w:p>
    <w:p/>
    <w:p>
      <w:r>
        <w:rPr>
          <w:b/>
          <w:color w:val="1A4A6E"/>
          <w:sz w:val="22"/>
        </w:rPr>
        <w:t>Speaker</w:t>
      </w:r>
    </w:p>
    <w:p>
      <w:r>
        <w:rPr>
          <w:sz w:val="22"/>
        </w:rPr>
        <w:t>I am going to have to suspend the House until 10.30 am.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