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 Public Consultation</w:t>
      </w:r>
    </w:p>
    <w:p>
      <w:r>
        <w:rPr>
          <w:sz w:val="20"/>
        </w:rPr>
        <w:t>4 December 2025  ·  Commons  ·  Oral Questions</w:t>
      </w:r>
    </w:p>
    <w:p>
      <w:r>
        <w:rPr>
          <w:b/>
        </w:rPr>
        <w:t xml:space="preserve">Policy areas: </w:t>
      </w:r>
      <w:r>
        <w:rPr>
          <w:sz w:val="20"/>
        </w:rPr>
        <w:t>Defence and armed forces, Government and public administration, Health and social care</w:t>
      </w:r>
    </w:p>
    <w:p>
      <w:r>
        <w:rPr>
          <w:b/>
        </w:rPr>
        <w:t xml:space="preserve">Topics: </w:t>
      </w:r>
      <w:r>
        <w:rPr>
          <w:sz w:val="20"/>
        </w:rPr>
        <w:t>covid inquiry recommendations, exercise pegasus simulation, national resilience policy, pandemic preparedness, public consultation on resilience</w:t>
      </w:r>
    </w:p>
    <w:p>
      <w:r>
        <w:rPr>
          <w:b/>
        </w:rPr>
        <w:t xml:space="preserve">Source: </w:t>
      </w:r>
      <w:r>
        <w:rPr>
          <w:sz w:val="20"/>
        </w:rPr>
        <w:t>https://hansard.parliament.uk/Commons/2025-12-04/debates/580C8D0F-1C16-4B82-A6C8-57BA645F9DA7/NationalResiliencePublicConsultation</w:t>
      </w:r>
    </w:p>
    <w:p/>
    <w:p>
      <w:r>
        <w:rPr>
          <w:b/>
          <w:color w:val="1A4A6E"/>
          <w:sz w:val="22"/>
        </w:rPr>
        <w:t>Luke Akehurst (Lab)</w:t>
      </w:r>
    </w:p>
    <w:p>
      <w:r>
        <w:rPr>
          <w:sz w:val="22"/>
        </w:rPr>
        <w:t>18. What steps he is taking to consult the public on his Department’s policies on national resilience.</w:t>
      </w:r>
    </w:p>
    <w:p/>
    <w:p>
      <w:r>
        <w:rPr>
          <w:b/>
          <w:color w:val="1A4A6E"/>
          <w:sz w:val="22"/>
        </w:rPr>
        <w:t>Dan Jarvis (The Minister of State, Cabinet Office)</w:t>
      </w:r>
    </w:p>
    <w:p>
      <w:r>
        <w:rPr>
          <w:sz w:val="22"/>
        </w:rPr>
        <w:t>The resilience action plan sets out how we will lead a conversation with the public on resilience. Our evidence gathering included consultation with organisations that represent disproportionately impacted groups to ensure that our approach to resilience reflects the characteristics of the whole of the UK.</w:t>
      </w:r>
    </w:p>
    <w:p/>
    <w:p>
      <w:r>
        <w:rPr>
          <w:b/>
          <w:color w:val="1A4A6E"/>
          <w:sz w:val="22"/>
        </w:rPr>
        <w:t>Luke Akehurst</w:t>
      </w:r>
    </w:p>
    <w:p>
      <w:r>
        <w:rPr>
          <w:sz w:val="22"/>
        </w:rPr>
        <w:t>Will the Minister explain to the House the importance of exercises like Pegasus, and outline how Pegasus has supported this Government’s efforts to improve our national resilience for future pandemics?</w:t>
      </w:r>
    </w:p>
    <w:p/>
    <w:p>
      <w:r>
        <w:rPr>
          <w:b/>
          <w:color w:val="1A4A6E"/>
          <w:sz w:val="22"/>
        </w:rPr>
        <w:t>Dan Jarvis</w:t>
      </w:r>
    </w:p>
    <w:p>
      <w:r>
        <w:rPr>
          <w:sz w:val="22"/>
        </w:rPr>
        <w:t>The Government remain committed to learning the lessons of the covid inquiry to protect and prepare us for the future. In line with the inquiry’s recommendations on pandemic response exercises, Exercise Pegasus has been the largest simulation of a pandemic in UK history, involving Ministers, the devolved Governments and representation from arm’s length bodies. We will communicate the findings and lessons from this exercise in due course, as recommended by the inquiry.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