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Compensation Scheme</w:t>
      </w:r>
    </w:p>
    <w:p>
      <w:r>
        <w:rPr>
          <w:sz w:val="20"/>
        </w:rPr>
        <w:t>30 October 2025  ·  Commons  ·  Ministerial Statement</w:t>
      </w:r>
    </w:p>
    <w:p>
      <w:r>
        <w:rPr>
          <w:b/>
        </w:rPr>
        <w:t xml:space="preserve">Policy areas: </w:t>
      </w:r>
      <w:r>
        <w:rPr>
          <w:sz w:val="20"/>
        </w:rPr>
        <w:t>Finance and taxation, Government and public administration, Health and social care, Welfare and benefits</w:t>
      </w:r>
    </w:p>
    <w:p>
      <w:r>
        <w:rPr>
          <w:b/>
        </w:rPr>
        <w:t xml:space="preserve">Topics: </w:t>
      </w:r>
      <w:r>
        <w:rPr>
          <w:sz w:val="20"/>
        </w:rPr>
        <w:t>financial loss awards, infected blood compensation, inquiry recommendations, public consultation, support scheme payments</w:t>
      </w:r>
    </w:p>
    <w:p>
      <w:r>
        <w:rPr>
          <w:b/>
        </w:rPr>
        <w:t xml:space="preserve">Source: </w:t>
      </w:r>
      <w:r>
        <w:rPr>
          <w:sz w:val="20"/>
        </w:rPr>
        <w:t>https://hansard.parliament.uk/Commons/2025-10-30/debates/8FC2CF0A-94DD-4372-A00C-51D50B4B30E6/InfectedBloodCompensationScheme</w:t>
      </w:r>
    </w:p>
    <w:p/>
    <w:p>
      <w:r>
        <w:rPr>
          <w:b/>
          <w:color w:val="1A4A6E"/>
          <w:sz w:val="22"/>
        </w:rPr>
        <w:t>Nick Thomas-Symonds (The Paymaster General and Minister for the Cabinet Office)</w:t>
      </w:r>
    </w:p>
    <w:p>
      <w:r>
        <w:rPr>
          <w:sz w:val="22"/>
        </w:rPr>
        <w:t>With permission, Madam Deputy Speaker, I will update the House on the Government’s progress in establishing an infected blood compensation scheme.</w:t>
      </w:r>
    </w:p>
    <w:p>
      <w:r>
        <w:rPr>
          <w:sz w:val="22"/>
        </w:rPr>
        <w:t>In July the infected blood inquiry published its additional report, which made a number of recommendations on ways that the compensation scheme could be amended to achieve a scheme that works better for all infected and affected people. I updated the House then to confirm that the Government were responding positively and that we would bring forward legislation as soon as we could to address the recommendations that we could implement immediately.</w:t>
      </w:r>
    </w:p>
    <w:p>
      <w:r>
        <w:rPr>
          <w:sz w:val="22"/>
        </w:rPr>
        <w:t>The regulations that I am laying before the House today will achieve a number of those changes and demonstrate this Government’s commitment to responding swiftly and constructively to the inquiry’s recommendations. Specifically, the regulations respond to five of the inquiry’s recommendations by removing the HIV eligibility start date; removing the minimum earnings threshold for a person to claim the exceptional financial loss award; removing the requirement for evidence of the date of diagnosis of hepatitis B or C; making changes to the deeming provisions for the severity of hepatitis C; and expanding eligibility to include estates of all affected people who have died between 21 May 2024 and 31 March 2031, which actually goes further than the inquiry’s recommended date range.</w:t>
      </w:r>
    </w:p>
    <w:p>
      <w:r>
        <w:rPr>
          <w:sz w:val="22"/>
        </w:rPr>
        <w:t>The regulations also put back the transfer of responsibility to make support scheme payments from the infected blood support schemes to the Infected Blood Compensation Authority—IBCA—by one calendar year. That means that IBCA will begin making phased support scheme payments from January to March 2027. IBCA requested that change to allow it to concentrate on accelerating the delivery of compensation and expanding the service to all eligible groups this year, while ensuring—this is essential—that there is no disruption to those receiving support scheme payments. There will of course be a separate opportunity for the House to debate these regulations in fuller detail before they are approved, and I look forward to that debate.</w:t>
      </w:r>
    </w:p>
    <w:p>
      <w:r>
        <w:rPr>
          <w:sz w:val="22"/>
        </w:rPr>
        <w:t>I would also like to inform the House that we have implemented the inquiry’s recommendation to reinstate support scheme payments to partners bereaved after 31 March this year until they have received compensation. Applications for those individuals reopened on 22 October, and I am grateful to colleagues across the devolved Administrations and the support schemes for the collaborative approach to making that happen.</w:t>
      </w:r>
    </w:p>
    <w:p>
      <w:r>
        <w:rPr>
          <w:sz w:val="22"/>
        </w:rPr>
        <w:t>Today I am launching a public consultation on proposed changes to the infected blood compensation scheme, as recommended by the inquiry. I encourage responses from the infected blood community and from all those with an interest in the infected blood inquiry. I assure hon. Members that every response will be considered carefully.</w:t>
      </w:r>
    </w:p>
    <w:p>
      <w:r>
        <w:rPr>
          <w:sz w:val="22"/>
        </w:rPr>
        <w:t>The consultation sets out questions across seven specific issues: harm caused by interferon treatment; the special category mechanism and its equivalents; severe psychological harm; past financial loss and past care; evidence requirements for exceptional loss; supplementary awards for affected people; and unethical research. The Government have sought initial advice from an infected blood compensation scheme technical expert group to develop proposals on those topics in response to the inquiry’s additional report for this public consultation. The feedback we receive through that consultation will inform the decisions that the Government take. The technical expert group will also take part in targeted engagement with the community.</w:t>
      </w:r>
    </w:p>
    <w:p>
      <w:r>
        <w:rPr>
          <w:sz w:val="22"/>
        </w:rPr>
        <w:t>I previously gave the House an undertaking that transparency would be at the heart of any expert group going forward. That is why the five additional members who have been appointed to the technical expert group were appointed following valuable feedback from infected blood community stakeholders, and it is why I am today publishing the minutes of the group’s meetings that have taken place so far. I look forward to hearing the views of the community within the consultation process and beyond as we work together to ensure that the Government’s response meets expectations. We will publish a response to the consultation on gov.uk within 12 weeks of it closing. As I set out in July, we will also need to bring forward further regulations next year to implement changes following the outcome of the consultation. Listening to and working with the infected blood community is essential to ensure a compensation scheme that works for everyone, and I am hopeful that this consultation will allow us to do just that.</w:t>
      </w:r>
    </w:p>
    <w:p>
      <w:r>
        <w:rPr>
          <w:sz w:val="22"/>
        </w:rPr>
        <w:t>I now turn to the delivery of the compensation scheme as it currently stands. IBCA has made significant progress in the delivery of compensation. As of 21 October, 2,476 people have received an offer of compensation, and over £1.35 billion has been paid. IBCA reached the significant milestone of having paid out over £1 billion in compensation last month, which I am sure the House will agree is welcome and notable progress in the delivery of compensation. I can also tell the House that offers totalling over £1.8 billion have now been made.</w:t>
      </w:r>
    </w:p>
    <w:p>
      <w:r>
        <w:rPr>
          <w:sz w:val="22"/>
        </w:rPr>
        <w:t>As of the end of September, all infected people registered with a support scheme have been contacted to begin their claim, and IBCA has set out its intention to open to unregistered infected people in November. In order to open, IBCA must build a service that allows it to confirm an infection before a claim begins, check the identity of each person claiming, and ensure that all the necessary legal and financial support is in place for anyone who wishes to use it. This approach, which IBCA also took with the first group of people making a claim, means that the numbers will initially be lower. However, I expect that—as with the first group—those numbers will rise exponentially as progress is made.</w:t>
      </w:r>
    </w:p>
    <w:p>
      <w:r>
        <w:rPr>
          <w:sz w:val="22"/>
        </w:rPr>
        <w:t>Earlier this month, IBCA also launched a registration service for people who intend to make a claim to register their details. As of 21 October, it has received 10,573 registrations of intent to make a compensation claim. To be clear, that figure represents all registrations, not unique people or claims. Those registrations will be particularly helpful in identifying the unregistered infected people for the next group, and indeed more as the service grows.</w:t>
      </w:r>
    </w:p>
    <w:p>
      <w:r>
        <w:rPr>
          <w:sz w:val="22"/>
        </w:rPr>
        <w:t>As Members of the House are aware from my previous statements on this matter, IBCA is an independent arm’s length body, and it is vital that we respect that independence while also ensuring that I do what I can to drive progress forward. That is why in July I asked for an independent review of IBCA’s delivery of the scheme. That review, led by Sir Tyrone Urch, began in August and concluded earlier this month. I am today publishing that review and have deposited a copy in the Libraries of both Houses. The report notes that IBCA has made “substantial early progress” towards delivering compensation to victims of infected blood, but it also makes recommendations to aid the scaling-up of operations and the delivery of compensation to complex cohorts. I will, of course, consider all of those recommendations carefully.</w:t>
      </w:r>
    </w:p>
    <w:p>
      <w:r>
        <w:rPr>
          <w:sz w:val="22"/>
        </w:rPr>
        <w:t>Alongside IBCA’s delivery of the compensation scheme, the Government have continued to make progress on interim payments. In July I informed the House that we would make a further interim payment of £210,000 to the estates of infected persons who were registered with an infected blood support scheme or predecessor scheme and have sadly passed away, in addition to the interim payments of £100,000 that opened for applications in October 2024. I am pleased that applications for those payments opened last week, meaning that some estates could now be eligible for up to £310,000 in interim payments.</w:t>
      </w:r>
    </w:p>
    <w:p>
      <w:r>
        <w:rPr>
          <w:sz w:val="22"/>
        </w:rPr>
        <w:t>Since applications for the initial interim payments opened last year, over 600 estates have received payments, totalling over £60 million. That is in addition to the £1.2 billion that the Government have paid in interim compensation more widely. I hope that this additional interim payment brings some temporary relief to the families impacted, and I also hope that IBCA’s intention to begin the first claims on behalf of estates of deceased infected people by the end of this year provides some reassurance.</w:t>
      </w:r>
    </w:p>
    <w:p>
      <w:r>
        <w:rPr>
          <w:sz w:val="22"/>
        </w:rPr>
        <w:t>I am resolute that we get this right, and I hope the progress I have set out today shows that we are taking positive action and, crucially, listening to and making progress alongside the community. After all, those who have been so impacted by this horrendous scandal must be at the core of every decision we make, in Government and across this House—they deserve no less. I commend this statement to the House.</w:t>
      </w:r>
    </w:p>
    <w:p/>
    <w:p>
      <w:r>
        <w:rPr>
          <w:b/>
          <w:color w:val="1A4A6E"/>
          <w:sz w:val="22"/>
        </w:rPr>
        <w:t>Madam Deputy Speaker</w:t>
      </w:r>
    </w:p>
    <w:p>
      <w:r>
        <w:rPr>
          <w:sz w:val="22"/>
        </w:rPr>
        <w:t>I call the shadow Minister.</w:t>
      </w:r>
    </w:p>
    <w:p/>
    <w:p>
      <w:r>
        <w:rPr>
          <w:b/>
          <w:color w:val="1A4A6E"/>
          <w:sz w:val="22"/>
        </w:rPr>
        <w:t>Mike Wood (Con)</w:t>
      </w:r>
    </w:p>
    <w:p>
      <w:r>
        <w:rPr>
          <w:sz w:val="22"/>
        </w:rPr>
        <w:t>I thank the Minister for his statement and for advance sight of it—although just under an hour is not a lot of time to digest 75 pages of documentation, so I will do my best. I join the Minister in acknowledging the work done by Sir Brian Langstaff and his inquiries, as well as the serious improvement in the pace of payments that IBCA has made in recent months. We thank Sir Robert Francis, David Foley, and all their team at IBCA. On behalf of the Opposition, I welcome the measures that the Minister has announced that implement some of Sir Brian’s recommendations from the additional report, particularly those dealing with HIV eligibility start dates, the deeming of severity bands, evidence of the date of diagnosis, affected estates, and bereaved partner support scheme payments.</w:t>
      </w:r>
    </w:p>
    <w:p>
      <w:r>
        <w:rPr>
          <w:sz w:val="22"/>
        </w:rPr>
        <w:t>Turning to the recommendations relating to hepatitis, we of course welcome confirmation that the Government will remove the earnings floor on the supplementary route exceptional loss award. However, I did not hear any specific reference in the Minister’s statement to measures to address recommendation 4(c) of the original report, which deals with effective treatment. Perhaps the Minister could set out how the Government intend to give effect to that recommendation. Similarly, could he set out what measures the Government are taking—beyond the appointment of the new members of the technical expert group that he has announced—in response to recommendation 2(e), which deals with the transparency of scheme design? That is particularly important in light of the inquiry’s worrying finding that victims did not feel that they were being listened to.</w:t>
      </w:r>
    </w:p>
    <w:p>
      <w:r>
        <w:rPr>
          <w:sz w:val="22"/>
        </w:rPr>
        <w:t>I now turn to the recommendations that the Government did not feel able to accept immediately. I welcome the fact that the Minister is consulting on a way forward on those issues; clearly, as I have said, there is a need for transparency and proper consultation. The consultation period will last until the end of January next year. We recognise that there is little that the Minister can do about that clearly defined period, but given the need to address these measures without undue delay, will he ensure that once that consultation period closes, the Government respond swiftly to the consultation paper and introduce any necessary further regulations with maximum speed, so that this House can consider any further measures that are necessary?</w:t>
      </w:r>
    </w:p>
    <w:p>
      <w:r>
        <w:rPr>
          <w:sz w:val="22"/>
        </w:rPr>
        <w:t>More broadly, how are the Government applying the lessons learned from the implementation of payment schemes for people infected to better inform the operation of payments to people affected and to their estates, as he referred to in his statement? What action is the Minister taking with the independent IBCA to ensure that the pace of payments, which has seen welcome progress, continues to accelerate and is not jeopardised by changes to rules and processes?</w:t>
      </w:r>
    </w:p>
    <w:p>
      <w:r>
        <w:rPr>
          <w:sz w:val="22"/>
        </w:rPr>
        <w:t>As I said, Sir Brian’s inquiries have done incredible and invaluable work to give a voice to those who have battled so courageously against decades of injustice, and to ensure that victims and their families have some remedy, although clearly no amount of money can ever reverse the terrible harm done by this scandal over many years. The recommendations in the additional report that Sir Brian published shortly before the summer are an invaluable contribution. Looking forward, there will need to be a degree of policy certainty as we move from a period of review to one of rectification and delivery. That is one reason that the cross-party work, both before and since the election, has been so important to give confidence and certainty. Looking ahead, does the Minister have any indication as to when we might expect the inquiry to draw to a close, and what might the mechanism be for doing so?</w:t>
      </w:r>
    </w:p>
    <w:p/>
    <w:p>
      <w:r>
        <w:rPr>
          <w:b/>
          <w:color w:val="1A4A6E"/>
          <w:sz w:val="22"/>
        </w:rPr>
        <w:t>Nick Thomas-Symonds</w:t>
      </w:r>
    </w:p>
    <w:p>
      <w:r>
        <w:rPr>
          <w:sz w:val="22"/>
        </w:rPr>
        <w:t>I am grateful to the shadow Minister for the tone of his remarks. I note what he said about the time he received the statement and other documents, and he knows me well enough by now to know that I have great respect for this House and will always facilitate shadow Ministers having material with plenty of time. I will certainly take that issue away and look at why that happened.</w:t>
      </w:r>
    </w:p>
    <w:p>
      <w:r>
        <w:rPr>
          <w:sz w:val="22"/>
        </w:rPr>
        <w:t>I join the shadow Minister in paying tribute to the work of the inquiry and to Sir Robert Francis and David Foley, IBCA’s chief executive. This House rightly has held me to account for the number of payments. IBCA was running a test-and-learn approach, and I always said to the House that there would be a smaller number that was a representative sample of cases, which would then allow IBCA to scale up exponentially. We are now in that exponential phase—that steep curve. I look every single week at the number of payments, and it is starting to increase significantly. I know that Members across the House will welcome that.</w:t>
      </w:r>
    </w:p>
    <w:p>
      <w:r>
        <w:rPr>
          <w:sz w:val="22"/>
        </w:rPr>
        <w:t>The shadow Minister made a point about treatment for hepatitis. One of the things we are looking at in the consultation is the impact of interferon, which had such a detrimental impact on so many people.</w:t>
      </w:r>
    </w:p>
    <w:p>
      <w:r>
        <w:rPr>
          <w:sz w:val="22"/>
        </w:rPr>
        <w:t>The shadow Minister is right to raise the transparency mechanism. While I do not need a piece of legislation for that, I am looking at that mechanism and want to get it into place as soon as possible.</w:t>
      </w:r>
    </w:p>
    <w:p>
      <w:r>
        <w:rPr>
          <w:sz w:val="22"/>
        </w:rPr>
        <w:t>The shadow Minister asked about the 12-week consultation. The Government will respond to that within 12 weeks, and I will then want to bring forward a fourth set of regulations with the greatest possible speed.</w:t>
      </w:r>
    </w:p>
    <w:p>
      <w:r>
        <w:rPr>
          <w:sz w:val="22"/>
        </w:rPr>
        <w:t>The shadow Minister’s final point was about learning lessons, and that is precisely why I asked Sir Tyrone Urch to carry out his work. First, it was about learning the lessons from what has happened so far and how we can best take things forward. Secondly, it is about the practical steps I can take to assist IBCA with scaling up and making payments to affected people, which will clearly be a far larger number of people for IBCA to deal with.</w:t>
      </w:r>
    </w:p>
    <w:p>
      <w:r>
        <w:rPr>
          <w:sz w:val="22"/>
        </w:rPr>
        <w:t>To finish on a consensual point, the cross-party support on this issue has been important. The continuity between the work I have done and the work of my predecessor as Paymaster General, the right hon. Member for Salisbury (John Glen) has been hugely important in the delivery of this scheme.</w:t>
      </w:r>
    </w:p>
    <w:p/>
    <w:p>
      <w:r>
        <w:rPr>
          <w:b/>
          <w:color w:val="1A4A6E"/>
          <w:sz w:val="22"/>
        </w:rPr>
        <w:t>Clive Efford (Lab)</w:t>
      </w:r>
    </w:p>
    <w:p>
      <w:r>
        <w:rPr>
          <w:sz w:val="22"/>
        </w:rPr>
        <w:t>I welcome the statement from my right hon. Friend. This issue has its origins back in the 1940s, and it has been going on for an extraordinarily long time. The state has not been responding to or providing information to the people it should have been there to serve. We find ourselves in a situation where people have lived almost all their lives waiting for compensation, and now this issue is arising that they may pass away, having just received compensation, and their estate will then be subject to inheritance tax. The state is giving with one hand and taking back with the other. I realise that my right hon. Friend is not in the Treasury, but we need to take that issue forward.</w:t>
      </w:r>
    </w:p>
    <w:p>
      <w:r>
        <w:rPr>
          <w:sz w:val="22"/>
        </w:rPr>
        <w:t>There is also this outstanding issue of support to the campaigning groups that support the applications of people who are infected and affected. Part of one of Sir Brian Langstaff’s recommendations was that they need extra support from the Department of Health and Social Care. On both these issues, what can my right hon. Friend do to assist the people making these applications and to get them the response to Sir Brian Langstaff’s recommendations that they deserve?</w:t>
      </w:r>
    </w:p>
    <w:p/>
    <w:p>
      <w:r>
        <w:rPr>
          <w:b/>
          <w:color w:val="1A4A6E"/>
          <w:sz w:val="22"/>
        </w:rPr>
        <w:t>Nick Thomas-Symonds</w:t>
      </w:r>
    </w:p>
    <w:p>
      <w:r>
        <w:rPr>
          <w:sz w:val="22"/>
        </w:rPr>
        <w:t>I pay tribute to my hon. Friend’s work with the all-party parliamentary group. On the first question, the compensation that has been received clearly is exempt from tax. I understand exactly the point he is making about someone, such as a widow, who inherits or has the compensation on behalf of a deceased partner. That money will be received tax-free, but I appreciate his point about the speed that is needed, because of the age of so many of the victims of this scandal. That is through no fault of their own, but is the fault of the state. The tax exemption is in line with the policy that is pursued consistently across Government. On his second point about the campaigning groups, I am conscious that we are approaching the end of another tax year. I pay tribute to the work that the charities do, and I undertake to him that I will take up that matter with the Department of Health and Social Care.</w:t>
      </w:r>
    </w:p>
    <w:p/>
    <w:p>
      <w:r>
        <w:rPr>
          <w:b/>
          <w:color w:val="1A4A6E"/>
          <w:sz w:val="22"/>
        </w:rPr>
        <w:t>Madam Deputy Speaker</w:t>
      </w:r>
    </w:p>
    <w:p>
      <w:r>
        <w:rPr>
          <w:sz w:val="22"/>
        </w:rPr>
        <w:t>I call the Liberal Democrat spokesperson.</w:t>
      </w:r>
    </w:p>
    <w:p/>
    <w:p>
      <w:r>
        <w:rPr>
          <w:b/>
          <w:color w:val="1A4A6E"/>
          <w:sz w:val="22"/>
        </w:rPr>
        <w:t>Tessa Munt (LD)</w:t>
      </w:r>
    </w:p>
    <w:p>
      <w:r>
        <w:rPr>
          <w:sz w:val="22"/>
        </w:rPr>
        <w:t>The Minister will see my pile of papers, which I hope are criticisms that I never have to raise again. I welcome his statement and the work being done, particularly by Sir Brian Langstaff and others. I also welcome his intention to listen to and work with the infected blood community. This scandal remains the worst treatment disaster in the history of our national health service, and it is a source of shame for successive Governments and for the health service. We have heard from our constituents, who have been let down by medical professionals and the NHS. In many cases, they were victims of deliberate malpractice and cover-up. All those warnings about unsafe blood were ignored and officials failed to inform patients. In many cases, those patients paid, or are still paying, with their lives.</w:t>
      </w:r>
    </w:p>
    <w:p>
      <w:r>
        <w:rPr>
          <w:sz w:val="22"/>
        </w:rPr>
        <w:t>An estimated 30,000 victims suffered, and that suffering was compounded by the further injustice of having to wait decades for compensation. As of my latest data, I understand that six times as many people have died waiting for justice as have benefited from this scheme. I hope the Minister can update me with a slightly more accurate figure. Payments to date have been made at an infuriatingly glacial pace.</w:t>
      </w:r>
    </w:p>
    <w:p>
      <w:r>
        <w:rPr>
          <w:sz w:val="22"/>
        </w:rPr>
        <w:t>I would like to ask the Minister about the timelines for delivering compensation. Can he reaffirm that all eligible victims—all 30,000—will receive compensation by 2029? Will he confirm that the consultation he will undertake will not delay in any way or affect the speed at which the payments are being made? More specifically, I have challenged him before about the 916 victims of the special category mechanism. Are they in a different state from the advice given in August last year? Have things changed completely from the situation in February this year, when the rules changed?</w:t>
      </w:r>
    </w:p>
    <w:p>
      <w:r>
        <w:rPr>
          <w:sz w:val="22"/>
        </w:rPr>
        <w:t>I just want to check something that I am not entirely clear about. With the Infected Blood Compensation Authority, the current approach was that people could not apply for compensation, and you are now saying that they can and that they will not have to wait—</w:t>
      </w:r>
    </w:p>
    <w:p/>
    <w:p>
      <w:r>
        <w:rPr>
          <w:b/>
          <w:color w:val="1A4A6E"/>
          <w:sz w:val="22"/>
        </w:rPr>
        <w:t>Madam Deputy Speaker</w:t>
      </w:r>
    </w:p>
    <w:p>
      <w:r>
        <w:rPr>
          <w:sz w:val="22"/>
        </w:rPr>
        <w:t>Order. Ms Munt, you say, “you are saying”, but I am not. I hope you are coming to a conclusion.</w:t>
      </w:r>
    </w:p>
    <w:p/>
    <w:p>
      <w:r>
        <w:rPr>
          <w:b/>
          <w:color w:val="1A4A6E"/>
          <w:sz w:val="22"/>
        </w:rPr>
        <w:t>Tessa Munt</w:t>
      </w:r>
    </w:p>
    <w:p>
      <w:r>
        <w:rPr>
          <w:sz w:val="22"/>
        </w:rPr>
        <w:t>I apologise, Madam Deputy Speaker. Can the Minister confirm that people will not have to wait and that those 10,573 registrations are only part of it, when we recognise that there are 30,000 victims?</w:t>
      </w:r>
    </w:p>
    <w:p/>
    <w:p>
      <w:r>
        <w:rPr>
          <w:b/>
          <w:color w:val="1A4A6E"/>
          <w:sz w:val="22"/>
        </w:rPr>
        <w:t>Nick Thomas-Symonds</w:t>
      </w:r>
    </w:p>
    <w:p>
      <w:r>
        <w:rPr>
          <w:sz w:val="22"/>
        </w:rPr>
        <w:t>I thank the hon. Lady for the tone of her comments. On her final point, that number is just the number of registrations, not the totality of the number of victims. On the point that she raises, I entirely share her concern. As I said when I gave evidence to the inquiry in May, the test that I always have at the forefront of my mind when making changes is about not causing additional undue delay to the payment of compensation.</w:t>
      </w:r>
    </w:p>
    <w:p>
      <w:r>
        <w:rPr>
          <w:sz w:val="22"/>
        </w:rPr>
        <w:t>The hon. Lady asked me about 2029; that is a backstop, not a target date. I said that to the inquiry in May as well. The target is to get the payments out as quickly as possible. As I said in response to the shadow Minister, the hon. Member for Kingswinford and South Staffordshire (Mike Wood), the test-and-learn approach was always taken because we felt—and IBCA felt—that that would ultimately be the way to get the money out to the largest number of people as quickly as possible. I think we are now in an exponential phase where the number of payments is going up quickly.</w:t>
      </w:r>
    </w:p>
    <w:p>
      <w:r>
        <w:rPr>
          <w:sz w:val="22"/>
        </w:rPr>
        <w:t>The hon. Lady is entirely right to draw attention to the number of people who have died before actually securing justice. That is again a reason why I have been pushing for payments to be made as quickly as possible.</w:t>
      </w:r>
    </w:p>
    <w:p>
      <w:r>
        <w:rPr>
          <w:sz w:val="22"/>
        </w:rPr>
        <w:t>Finally, the special category mechanism is one of the seven issues mentioned in the consultation. I know this has been asked before, but I would urge her and her constituents to respond to that.</w:t>
      </w:r>
    </w:p>
    <w:p/>
    <w:p>
      <w:r>
        <w:rPr>
          <w:b/>
          <w:color w:val="1A4A6E"/>
          <w:sz w:val="22"/>
        </w:rPr>
        <w:t>Grahame Morris (Lab)</w:t>
      </w:r>
    </w:p>
    <w:p>
      <w:r>
        <w:rPr>
          <w:sz w:val="22"/>
        </w:rPr>
        <w:t>I thank my right hon. Friend for the content, clarification and tone of his statement. It is clearly an awful situation. I would like to speak up for my constituents in Easington and to seek some clarification regarding those people who contracted hepatitis C. Will the Minister confirm that all in the infected blood community, including those suffering with hepatitis C, will have access to the consultation, as recommended by Sir Brian Langstaff? I understand that the consultation closes in January, and he mentioned that there would be a 12-week period in which the Government would consider that.</w:t>
      </w:r>
    </w:p>
    <w:p/>
    <w:p>
      <w:r>
        <w:rPr>
          <w:b/>
          <w:color w:val="1A4A6E"/>
          <w:sz w:val="22"/>
        </w:rPr>
        <w:t>Nick Thomas-Symonds</w:t>
      </w:r>
    </w:p>
    <w:p>
      <w:r>
        <w:rPr>
          <w:sz w:val="22"/>
        </w:rPr>
        <w:t>The straight answer is yes. My hon. Friend is a powerful advocate for the victims in his constituency of Easington. Whether for hepatitis C victims or the other victims of this scandal, I want the consultation to be as accessible as possible, and I very much hope that he will encourage his constituents to respond to it.</w:t>
      </w:r>
    </w:p>
    <w:p/>
    <w:p>
      <w:r>
        <w:rPr>
          <w:b/>
          <w:color w:val="1A4A6E"/>
          <w:sz w:val="22"/>
        </w:rPr>
        <w:t>Sir Julian Lewis (Con)</w:t>
      </w:r>
    </w:p>
    <w:p>
      <w:r>
        <w:rPr>
          <w:sz w:val="22"/>
        </w:rPr>
        <w:t>The Minister is clearly totally committed to this subject, and I thank him for the way in which he reaches out to the MPs he knows have an interest in it. Will he join me in commending IBCA for the quality of its communications? Both the website and the MPs’ toolkit recently sent out could not be more free of jargon, which sets an excellent example.</w:t>
      </w:r>
    </w:p>
    <w:p>
      <w:r>
        <w:rPr>
          <w:sz w:val="22"/>
        </w:rPr>
        <w:t>Going back to the point raised by the chair of the APPG, the hon. Member for Eltham and Chislehurst (Clive Efford), as I understand it, if a compensation grant is made to the family of someone who has already died, those relatives will receive it tax-free, but if the grant is made to the individual shortly before their death, the very same family members might have to pay inheritance tax on it. That is clearly an anomaly, so will the Minister speak to the Treasury about it?</w:t>
      </w:r>
    </w:p>
    <w:p/>
    <w:p>
      <w:r>
        <w:rPr>
          <w:b/>
          <w:color w:val="1A4A6E"/>
          <w:sz w:val="22"/>
        </w:rPr>
        <w:t>Nick Thomas-Symonds</w:t>
      </w:r>
    </w:p>
    <w:p>
      <w:r>
        <w:rPr>
          <w:sz w:val="22"/>
        </w:rPr>
        <w:t>I pay tribute to the right hon. Gentleman, who has campaigned on this issue for many years. On his first point, I agree; whether the documents and communications are from the Government or the IBCA, I am constantly pressing for plain English. To be fair to those tasked with producing those documents, some of the content is complicated, but trying to communicate in accessible ways is hugely important.</w:t>
      </w:r>
    </w:p>
    <w:p>
      <w:r>
        <w:rPr>
          <w:sz w:val="22"/>
        </w:rPr>
        <w:t>On the right hon. Gentleman’s second point regarding the tax exemption, he is correct, I think, in his interpretation that there is a single tax exemption. The compensation is received free of tax in the first instance, but there is no subsequent tax exemption. That is in line with general Government policy on tax exemptions across the board.</w:t>
      </w:r>
    </w:p>
    <w:p/>
    <w:p>
      <w:r>
        <w:rPr>
          <w:b/>
          <w:color w:val="1A4A6E"/>
          <w:sz w:val="22"/>
        </w:rPr>
        <w:t>Dame Meg Hillier (Lab/Co-op)</w:t>
      </w:r>
    </w:p>
    <w:p>
      <w:r>
        <w:rPr>
          <w:sz w:val="22"/>
        </w:rPr>
        <w:t>I thank the Minister for his statement. On lessons learned, I hope he has looked at the National Audit Office’s work on different compensation schemes so that we can learn from that. I also hope that he supports the national campaign to encourage people who received a blood transfusion to get tested for hepatitis C, as two people a month are contacting the helpline to say that they were infected during the relevant period.</w:t>
      </w:r>
    </w:p>
    <w:p>
      <w:r>
        <w:rPr>
          <w:sz w:val="22"/>
        </w:rPr>
        <w:t>To press the Minister further on the point raised by my hon. Friend the Member for Eltham and Chislehurst (Clive Efford) and the right hon. Member for New Forest East (Sir Julian Lewis), under this scheme people get compensation because they are dying due to infected blood; it is not random, coincidental or due to something else. If they happen to receive the compensation just before they die, their family will pay inheritance tax on it. The victims want to ensure that their families are properly supported, because they are no longer able to do that, so will the Minister renew his efforts to talk to the Treasury about this issue? This is a small, defined group of people, which does not need to set a more general precedent, but for this particular scheme—where the state failed people so much—the issue is an important one to resolve.</w:t>
      </w:r>
    </w:p>
    <w:p/>
    <w:p>
      <w:r>
        <w:rPr>
          <w:b/>
          <w:color w:val="1A4A6E"/>
          <w:sz w:val="22"/>
        </w:rPr>
        <w:t>Nick Thomas-Symonds</w:t>
      </w:r>
    </w:p>
    <w:p>
      <w:r>
        <w:rPr>
          <w:sz w:val="22"/>
        </w:rPr>
        <w:t>I pay tribute to the work that my hon. Friend does on this. I entirely agree with her about learning lessons from the different compensation schemes across several Governments in recent decades. On her second point, regarding tax exemptions, I have set out the Government’s position, but I hear very strongly what Members are saying.</w:t>
      </w:r>
    </w:p>
    <w:p/>
    <w:p>
      <w:r>
        <w:rPr>
          <w:b/>
          <w:color w:val="1A4A6E"/>
          <w:sz w:val="22"/>
        </w:rPr>
        <w:t>John Glen (Con)</w:t>
      </w:r>
    </w:p>
    <w:p>
      <w:r>
        <w:rPr>
          <w:sz w:val="22"/>
        </w:rPr>
        <w:t>I thank the Minister for his meticulous and thorough analysis of all the different strands of this challenging problem, and for the work he has done to deal with the complexity of different groups’ concerns over delivery of the compensation. I also thank Sir Brian Langstaff for what he has done.</w:t>
      </w:r>
    </w:p>
    <w:p>
      <w:r>
        <w:rPr>
          <w:sz w:val="22"/>
        </w:rPr>
        <w:t>However, after six years, £140 million has been spent on this inquiry—and we do not yet have the accounts for the current year. In Sir Tyrone Urch’s review, which the Minister mentioned, the first recommendation is regarding policy stability. Can the Minister say something about how we will achieve that policy stability? Respectfully, is it not time to thank Sir Brian and Sir Robert for their work and then focus on the delivery of IBCA, rather than have more iterations of recommendations, which do not achieve much for the individuals who need this accelerated?</w:t>
      </w:r>
    </w:p>
    <w:p/>
    <w:p>
      <w:r>
        <w:rPr>
          <w:b/>
          <w:color w:val="1A4A6E"/>
          <w:sz w:val="22"/>
        </w:rPr>
        <w:t>Nick Thomas-Symonds</w:t>
      </w:r>
    </w:p>
    <w:p>
      <w:r>
        <w:rPr>
          <w:sz w:val="22"/>
        </w:rPr>
        <w:t>I thank the right hon. Gentleman for the painstaking, significant work he did when he was Paymaster General. The reference to Sir Tyrone Urch and his report is apposite, because I asked Sir Tyrone to look at the workings of IBCA—to look, practically, at what barriers are still there to delivering compensation quickly. Of course, Sir Tyrone’s first recommendation was around policy stability. As I said when I was before the inquiry in May, we would not want to be making changes to the scheme that were detrimental to the ability to deliver the compensation quickly. That is something that I think is really important going forward.</w:t>
      </w:r>
    </w:p>
    <w:p/>
    <w:p>
      <w:r>
        <w:rPr>
          <w:b/>
          <w:color w:val="1A4A6E"/>
          <w:sz w:val="22"/>
        </w:rPr>
        <w:t>Gareth Snell (Lab/Co-op)</w:t>
      </w:r>
    </w:p>
    <w:p>
      <w:r>
        <w:rPr>
          <w:sz w:val="22"/>
        </w:rPr>
        <w:t>I congratulate and thank the Minister for his work on this; I know how much of his time it is taking. Further to the points made by my hon. Friends the Members for Eltham and Chislehurst (Clive Efford) and for Hackney South and Shoreditch (Dame Meg Hillier), and the right hon. Member for New Forest East (Sir Julian Lewis), there is a perversity in the people who were failed by the state potentially being asked to repay 40% of their compensation to the same state that failed them.</w:t>
      </w:r>
    </w:p>
    <w:p>
      <w:r>
        <w:rPr>
          <w:sz w:val="22"/>
        </w:rPr>
        <w:t>The Minister has clearly set out that that is in line with policy; is he willing to stand at that Dispatch Box and state, categorically, that that is fair? If he cannot say that it is fair, will he at least undertake to again raise this issue with the Treasury, so that those people who were failed by the state are not then penalised by the state?</w:t>
      </w:r>
    </w:p>
    <w:p/>
    <w:p>
      <w:r>
        <w:rPr>
          <w:b/>
          <w:color w:val="1A4A6E"/>
          <w:sz w:val="22"/>
        </w:rPr>
        <w:t>Nick Thomas-Symonds</w:t>
      </w:r>
    </w:p>
    <w:p>
      <w:r>
        <w:rPr>
          <w:sz w:val="22"/>
        </w:rPr>
        <w:t>My hon. Friend and a number of Members have made that case powerfully. I will say to the House that they can be assured that I look at all aspects of this scheme and test whether they are fair, and I think we can see, across parties, the strength of feeling on this today.</w:t>
      </w:r>
    </w:p>
    <w:p/>
    <w:p>
      <w:r>
        <w:rPr>
          <w:b/>
          <w:color w:val="1A4A6E"/>
          <w:sz w:val="22"/>
        </w:rPr>
        <w:t>Steve Darling (LD)</w:t>
      </w:r>
    </w:p>
    <w:p>
      <w:r>
        <w:rPr>
          <w:sz w:val="22"/>
        </w:rPr>
        <w:t>I congratulate the Minister on making real progress on this matter, after many years of delays. I recently met Jean Hill and her daughters. She has been campaigning on this issue for 30 years. Sadly, her husband died in 2004 at the age of 48; his brother died at 25; and a nephew died in more recent years. What assurance can the Minister give me—and Jean—that payments to deceased estates will be expedited as a matter of urgency, and what additional resources will be put in place to achieve that?</w:t>
      </w:r>
    </w:p>
    <w:p/>
    <w:p>
      <w:r>
        <w:rPr>
          <w:b/>
          <w:color w:val="1A4A6E"/>
          <w:sz w:val="22"/>
        </w:rPr>
        <w:t>Nick Thomas-Symonds</w:t>
      </w:r>
    </w:p>
    <w:p>
      <w:r>
        <w:rPr>
          <w:sz w:val="22"/>
        </w:rPr>
        <w:t>I pay tribute to the hon. Gentleman for his work; I know that he has raised this issue on previous occasions. With regard to deceased estates, he will have heard what I said in my statement about the interim payments. Additional interim payments have just opened, which shows the urgency of the situation to the Government and the importance of the money getting to where it is needed. That is why I made sure that those payments were opened in recent weeks.</w:t>
      </w:r>
    </w:p>
    <w:p/>
    <w:p>
      <w:r>
        <w:rPr>
          <w:b/>
          <w:color w:val="1A4A6E"/>
          <w:sz w:val="22"/>
        </w:rPr>
        <w:t>Patricia Ferguson (Lab)</w:t>
      </w:r>
    </w:p>
    <w:p>
      <w:r>
        <w:rPr>
          <w:sz w:val="22"/>
        </w:rPr>
        <w:t>I thank the Minister for his statement today, and for the work that he has done. One issue raised by a constituent is that when she applied for the interim payment, she filled out lots of forms and gave information, as she has been doing for many years, because her husband died some time ago, having contracted infection back in the 1970s. She now has to apply again, and the same information will be asked for. There must be a way of expediting the process to make life slightly simpler for people like her. She, too, is in a situation in which, at the age of 88 and having not received all the payments that she is likely to get, she is worried about inheritance tax—not on her own behalf, but on behalf of her children. I am sorry to belabour the point, but may I add my voice to those around the Chamber? Perhaps those voices will help the Minister to have the ammunition to take to the Treasury to say, “We’re not happy with this.”</w:t>
      </w:r>
    </w:p>
    <w:p/>
    <w:p>
      <w:r>
        <w:rPr>
          <w:b/>
          <w:color w:val="1A4A6E"/>
          <w:sz w:val="22"/>
        </w:rPr>
        <w:t>Nick Thomas-Symonds</w:t>
      </w:r>
    </w:p>
    <w:p>
      <w:r>
        <w:rPr>
          <w:sz w:val="22"/>
        </w:rPr>
        <w:t>With regard to my hon. Friend’s first point, on the interim payments, there is an expedited process if the details are unchanged from the first interim application. If my hon. Friend writes to me with the particular details of her constituent, I am happy to look at that. On her second point, I think the strength of feeling in the House is very clear.</w:t>
      </w:r>
    </w:p>
    <w:p/>
    <w:p>
      <w:r>
        <w:rPr>
          <w:b/>
          <w:color w:val="1A4A6E"/>
          <w:sz w:val="22"/>
        </w:rPr>
        <w:t>Seamus Logan (SNP)</w:t>
      </w:r>
    </w:p>
    <w:p>
      <w:r>
        <w:rPr>
          <w:sz w:val="22"/>
        </w:rPr>
        <w:t>On previous occasions, I have paid tribute to the Minister for his sincerity and hard work in this matter, and I add to that the collegiate and consensual way that he approaches all of this, particularly in his work with the devolved Administrations, including the Scottish Government. I previously asked for the work of voluntary organisations—third-sector organisations—to be placed on a statutory footing. The Minister will understand that despite the system being fairly straightforward and simple, as has been acknowledged, claimants still need support, particularly those who are unwell. Can the Minister advise whether that work has now been placed on a statutory footing?</w:t>
      </w:r>
    </w:p>
    <w:p/>
    <w:p>
      <w:r>
        <w:rPr>
          <w:b/>
          <w:color w:val="1A4A6E"/>
          <w:sz w:val="22"/>
        </w:rPr>
        <w:t>Nick Thomas-Symonds</w:t>
      </w:r>
    </w:p>
    <w:p>
      <w:r>
        <w:rPr>
          <w:sz w:val="22"/>
        </w:rPr>
        <w:t>On the hon. Gentleman’s first point, I have worked with the devolved Administrations throughout. We have to take into account that this is a pre-devolution scandal, so it is UK-wide, and a number of Sir Brian’s recommendations from his initial report are UK-wide. They are now within devolved competence, so this is hugely important. I have always been conscious of that, and I work with the devolved Administrations in Northern Ireland, Scotland and Wales.</w:t>
      </w:r>
    </w:p>
    <w:p>
      <w:r>
        <w:rPr>
          <w:sz w:val="22"/>
        </w:rPr>
        <w:t>With regard to the hon. Gentleman’s second point, on the issue of voluntary bodies, a couple of different issues are mixed up on that question. If he writes to me precisely about putting work on a statutory footing, I will give him an answer. More generally, the work of voluntary bodies and charities in supporting victims has been absolutely invaluable, and I am very conscious of the financial pressures they are facing.</w:t>
      </w:r>
    </w:p>
    <w:p/>
    <w:p>
      <w:r>
        <w:rPr>
          <w:b/>
          <w:color w:val="1A4A6E"/>
          <w:sz w:val="22"/>
        </w:rPr>
        <w:t>Tom Hayes (Lab)</w:t>
      </w:r>
    </w:p>
    <w:p>
      <w:r>
        <w:rPr>
          <w:sz w:val="22"/>
        </w:rPr>
        <w:t>So many lives have been scarred or ended by this betrayal of trust, cover-ups, denials and delays, and my constituents have waited for up to decades for justice. Many are concerned that they will not see it in their lifetime. Can the Minister outline how he will ensure that my constituents and the infected blood community find the consultation accessible, and can he say when the third set of regulations that have been published will become law?</w:t>
      </w:r>
    </w:p>
    <w:p/>
    <w:p>
      <w:r>
        <w:rPr>
          <w:b/>
          <w:color w:val="1A4A6E"/>
          <w:sz w:val="22"/>
        </w:rPr>
        <w:t>Nick Thomas-Symonds</w:t>
      </w:r>
    </w:p>
    <w:p>
      <w:r>
        <w:rPr>
          <w:sz w:val="22"/>
        </w:rPr>
        <w:t>On my hon. Friend’s second question, and subject to the will of the House, I would really like the third set of regulations to become law by the end of the year. His advocacy for his constituents has never been anything short of impressive, and I am more than happy to look at any specific case that he brings to me.</w:t>
      </w:r>
    </w:p>
    <w:p/>
    <w:p>
      <w:r>
        <w:rPr>
          <w:b/>
          <w:color w:val="1A4A6E"/>
          <w:sz w:val="22"/>
        </w:rPr>
        <w:t>Jim Shannon (DUP)</w:t>
      </w:r>
    </w:p>
    <w:p>
      <w:r>
        <w:rPr>
          <w:sz w:val="22"/>
        </w:rPr>
        <w:t>I thank the Minister for his commitment to finding solutions, and for his incredibly compassionate demeanour in handling these issues. I think we all thank him for that. The streamlined scheme for compensation opened just three weeks ago; can the Minister confirm that it is indeed now easier for people to access the money that they deserve? I hope that the scheme is not adding more worry and stress to those who live their life under a burden not of their making. Are the Government truly sharing the load with them, and what more can the Minister do to make the process smoother?</w:t>
      </w:r>
    </w:p>
    <w:p/>
    <w:p>
      <w:r>
        <w:rPr>
          <w:b/>
          <w:color w:val="1A4A6E"/>
          <w:sz w:val="22"/>
        </w:rPr>
        <w:t>Nick Thomas-Symonds</w:t>
      </w:r>
    </w:p>
    <w:p>
      <w:r>
        <w:rPr>
          <w:sz w:val="22"/>
        </w:rPr>
        <w:t>As ever, the hon. Gentleman makes a very useful point, building on the point made by my hon. Friend the Member for Bournemouth East (Tom Hayes) a moment or two ago. I am very keen to ensure that the consultation is as accessible as possible, and some of Sir Brian Langstaff’s recommendations—for example, about how we calculate past and future loss—are quite technical. I always say to both the Department and IBCA that it is really important that we do everything we can to make the system simpler, but we also need ready explainers. The hon. Gentleman can be assured that I will continue to push for them.</w:t>
      </w:r>
    </w:p>
    <w:p/>
    <w:p>
      <w:r>
        <w:rPr>
          <w:b/>
          <w:color w:val="1A4A6E"/>
          <w:sz w:val="22"/>
        </w:rPr>
        <w:t>Alex Barros-Curtis (Lab)</w:t>
      </w:r>
    </w:p>
    <w:p>
      <w:r>
        <w:rPr>
          <w:sz w:val="22"/>
        </w:rPr>
        <w:t>I thank my right hon. Friend for his continued compassion and commitment to the cause, and for the communications that we have had about affected constituents in my constituency. As he will recall, their concerns are about bureaucracy and delays. Given what he said in his statement, can he assure me that this Government remain committed to ensuring that all affected and infected individuals will see their compensation as quickly as possible? What assurances can he give me and my constituents about when they will be invited to start their claims?</w:t>
      </w:r>
    </w:p>
    <w:p/>
    <w:p>
      <w:r>
        <w:rPr>
          <w:b/>
          <w:color w:val="1A4A6E"/>
          <w:sz w:val="22"/>
        </w:rPr>
        <w:t>Nick Thomas-Symonds</w:t>
      </w:r>
    </w:p>
    <w:p>
      <w:r>
        <w:rPr>
          <w:sz w:val="22"/>
        </w:rPr>
        <w:t>I am grateful to my hon. Friend; as ever, he makes a powerful case on behalf of his constituents. At the moment, offers have been made that are worth over £1.8 billion, but I remain restless about the speed of progress; I want it to continue to increase. I am very conscious that IBCA will be moving from dealing with those who have been infected to the much larger number of people who have been affected. I appointed Sir Tyrone Urch to look at the lessons that we can learn, and at how IBCA can best scale up to deal with a much larger number of claims. Indeed, over 10,000 claims have been registered. I stand ready to assist and support IBCA as we move forward into a new phase.</w:t>
      </w:r>
    </w:p>
    <w:p/>
    <w:p>
      <w:r>
        <w:rPr>
          <w:b/>
          <w:color w:val="1A4A6E"/>
          <w:sz w:val="22"/>
        </w:rPr>
        <w:t>Andrew Cooper (Lab)</w:t>
      </w:r>
    </w:p>
    <w:p>
      <w:r>
        <w:rPr>
          <w:sz w:val="22"/>
        </w:rPr>
        <w:t>I thank the Minister for his statement and for his very clear personal commitment on this issue. He will be aware that building and maintaining trust between the affected families and the Government is essential. I am sure he will agree that the Hillsborough law, which comes before the House next week, is one example of how we can continue to repay that trust and demonstrate that we are determined to see recommendations, such as the duty of candour, put in statute. My constituents who are affected by the scandal still continually ask me for reassurance on transparency, so will he consider publishing regular data on claims received, assessed and paid, so that the public can clearly see the progress that is being made—exponential or otherwise?</w:t>
      </w:r>
    </w:p>
    <w:p/>
    <w:p>
      <w:r>
        <w:rPr>
          <w:b/>
          <w:color w:val="1A4A6E"/>
          <w:sz w:val="22"/>
        </w:rPr>
        <w:t>Nick Thomas-Symonds</w:t>
      </w:r>
    </w:p>
    <w:p>
      <w:r>
        <w:rPr>
          <w:sz w:val="22"/>
        </w:rPr>
        <w:t>My hon. Friend is entirely correct about transparency. IBCA continues to publish statistics, which are very important. I have today published the technical expert group’s minutes, which are very important, too. My hon. Friend puts his finger on another really important aspect of the response to Sir Brian Langstaff’s report from last year: the duty of candour, which will be hugely important in driving cultural change across public service. I am proud that we will have the Second Reading of the relevant Bill on Monday.</w:t>
      </w:r>
    </w:p>
    <w:p/>
    <w:p>
      <w:r>
        <w:rPr>
          <w:b/>
          <w:color w:val="1A4A6E"/>
          <w:sz w:val="22"/>
        </w:rPr>
        <w:t>Euan Stainbank (Lab)</w:t>
      </w:r>
    </w:p>
    <w:p>
      <w:r>
        <w:rPr>
          <w:sz w:val="22"/>
        </w:rPr>
        <w:t>I welcome the Minister’s statement, and the opening of further interim payments last week. The families of infected people in Falkirk have in the past told me that systems could be better streamlined to improve the pace of delivery. I know the pace of delivery will continue to be imperative for families, so what assurances can the Minister provide that the actions set out in his statement, and actions taken following the consultation, will continue to reflect the feedback of infected people and affected families?</w:t>
      </w:r>
    </w:p>
    <w:p/>
    <w:p>
      <w:r>
        <w:rPr>
          <w:b/>
          <w:color w:val="1A4A6E"/>
          <w:sz w:val="22"/>
        </w:rPr>
        <w:t>Nick Thomas-Symonds</w:t>
      </w:r>
    </w:p>
    <w:p>
      <w:r>
        <w:rPr>
          <w:sz w:val="22"/>
        </w:rPr>
        <w:t>My hon. Friend is entirely correct. We will have a consultation and introduce a transparency mechanism, but we will also look very seriously at the recommendations that Tyrone Urch has made. We need to ensure that the speed of payments continues to increase, but also, as my hon. Friend says, that feedback from victims is at the heart of the process.</w:t>
      </w:r>
    </w:p>
    <w:p/>
    <w:p>
      <w:r>
        <w:rPr>
          <w:b/>
          <w:color w:val="1A4A6E"/>
          <w:sz w:val="22"/>
        </w:rPr>
        <w:t>Andrew Lewin (Lab)</w:t>
      </w:r>
    </w:p>
    <w:p>
      <w:r>
        <w:rPr>
          <w:sz w:val="22"/>
        </w:rPr>
        <w:t>In one of the first contributions I had the privilege of making in the House, I raised the case of the Blake family. Their son Stuart was infected aged six, and he died at the age of 27, back in 2006. I have been in regular contact with the family, and it was my privilege to show them around this place just a few weeks ago. I am sure the Minister and the House will understand that this has consumed their family for four decades, and they are still seeking reassurance about the urgency with which the Government are bringing forward payments, and about whether they will be made as quickly as possible. I am really encouraged by the statement. The family are eligible for the second interim payment, but I would be grateful if the Minister confirmed his personal commitment to bringing such cases to resolution as soon as possible.</w:t>
      </w:r>
    </w:p>
    <w:p/>
    <w:p>
      <w:r>
        <w:rPr>
          <w:b/>
          <w:color w:val="1A4A6E"/>
          <w:sz w:val="22"/>
        </w:rPr>
        <w:t>Nick Thomas-Symonds</w:t>
      </w:r>
    </w:p>
    <w:p>
      <w:r>
        <w:rPr>
          <w:sz w:val="22"/>
        </w:rPr>
        <w:t>My hon. Friend has previously spoken to me movingly about the experience of the Blake family, and it is exactly families with such experiences who are at the forefront of all our minds across the House as we drive this forward. I can of course give him a personal commitment that I will continue to do all I can to quicken even further the pace of the compensation payments.</w:t>
      </w:r>
    </w:p>
    <w:p/>
    <w:p>
      <w:r>
        <w:rPr>
          <w:b/>
          <w:color w:val="1A4A6E"/>
          <w:sz w:val="22"/>
        </w:rPr>
        <w:t>James Naish (Lab)</w:t>
      </w:r>
    </w:p>
    <w:p>
      <w:r>
        <w:rPr>
          <w:sz w:val="22"/>
        </w:rPr>
        <w:t>I thank the Minister for the update, especially on behalf of my constituent Robert, who lost his brother aged 31, and who has been in regular contact with me on this issue. The Government previously announced that they were allocating funding to charities; that was a recommendation of the inquiry. Will the Minister confirm the steps that he has been taking with the Department of Health and Social Care to make sure that money gets to those charities, so they are funded to process applications as quickly as possible?</w:t>
      </w:r>
    </w:p>
    <w:p/>
    <w:p>
      <w:r>
        <w:rPr>
          <w:b/>
          <w:color w:val="1A4A6E"/>
          <w:sz w:val="22"/>
        </w:rPr>
        <w:t>Nick Thomas-Symonds</w:t>
      </w:r>
    </w:p>
    <w:p>
      <w:r>
        <w:rPr>
          <w:sz w:val="22"/>
        </w:rPr>
        <w:t>My hon. Friend raises a really important issue, because charities have played an absolutely vital role in supporting and advocating for the victims of this scandal. Money was already allocated in this financial year. I know that there are concerns going forward. He can be assured that I will work closely with Health and Social Care Ministers on that.</w:t>
      </w:r>
    </w:p>
    <w:p/>
    <w:p>
      <w:r>
        <w:rPr>
          <w:b/>
          <w:color w:val="1A4A6E"/>
          <w:sz w:val="22"/>
        </w:rPr>
        <w:t>Mark Sewards (Lab)</w:t>
      </w:r>
    </w:p>
    <w:p>
      <w:r>
        <w:rPr>
          <w:sz w:val="22"/>
        </w:rPr>
        <w:t>I am very grateful to the Minister for his update. I am pleased to report that one of my constituents, the one whom I have been most in contact with the Minister about, has finally been fully compensated, which is a huge relief to him and his family. I spoke with him this morning, and he is watching now. Although he welcomes the improved service from IBCA, and I find it reassuring that the intention is to begin paying the first claims on behalf of estates of deceased infected people by the end of this year, my constituent asks if there is anything we can do to prioritise those close to the end of their life, so that they can get the justice they deserve in life, bearing in mind the valid inheritance tax concerns raised by Members from across the House.</w:t>
      </w:r>
    </w:p>
    <w:p/>
    <w:p>
      <w:r>
        <w:rPr>
          <w:b/>
          <w:color w:val="1A4A6E"/>
          <w:sz w:val="22"/>
        </w:rPr>
        <w:t>Nick Thomas-Symonds</w:t>
      </w:r>
    </w:p>
    <w:p>
      <w:r>
        <w:rPr>
          <w:sz w:val="22"/>
        </w:rPr>
        <w:t>I am pleased to hear that my hon. Friend’s constituent has had his compensation payment. My hon. Friend speaks very powerfully on his constituent’s behalf. On his point about those nearing the end of their life, IBCA has published how it prioritises claims. He and his constituent should be assured that it is exactly those who are at an advanced age, and who are dealing with this matter at this moment in their life for no other reason than the state’s failure to deal with it over past decades, who are at the forefront of my mind as I try to drive progress even faster.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