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 University Campuses</w:t>
      </w:r>
    </w:p>
    <w:p>
      <w:r>
        <w:rPr>
          <w:sz w:val="20"/>
        </w:rPr>
        <w:t>30 June 2026  ·  Commons  ·  Westminster Hall</w:t>
      </w:r>
    </w:p>
    <w:p>
      <w:r>
        <w:rPr>
          <w:b/>
        </w:rPr>
        <w:t xml:space="preserve">Policy areas: </w:t>
      </w:r>
      <w:r>
        <w:rPr>
          <w:sz w:val="20"/>
        </w:rPr>
        <w:t>Crime, justice and law, Education, training and skills, Society and culture</w:t>
      </w:r>
    </w:p>
    <w:p>
      <w:r>
        <w:rPr>
          <w:b/>
        </w:rPr>
        <w:t xml:space="preserve">Topics: </w:t>
      </w:r>
      <w:r>
        <w:rPr>
          <w:sz w:val="20"/>
        </w:rPr>
        <w:t>anti-zionism and antisemitism, antisemitism on university campuses, intimidation of jewish students, rise in antisemitic incidents, support for hamas</w:t>
      </w:r>
    </w:p>
    <w:p>
      <w:r>
        <w:rPr>
          <w:b/>
        </w:rPr>
        <w:t xml:space="preserve">Source: </w:t>
      </w:r>
      <w:r>
        <w:rPr>
          <w:sz w:val="20"/>
        </w:rPr>
        <w:t>https://hansard.parliament.uk/Commons/2026-06-30/debates/9DA276BF-6D6D-4A26-8B80-DBF0092440B6/AntisemitismUniversityCampuses</w:t>
      </w:r>
    </w:p>
    <w:p/>
    <w:p>
      <w:r>
        <w:rPr>
          <w:b/>
          <w:color w:val="1A4A6E"/>
          <w:sz w:val="22"/>
        </w:rPr>
        <w:t>Mark Sewards (Lab)</w:t>
      </w:r>
    </w:p>
    <w:p>
      <w:r>
        <w:rPr>
          <w:sz w:val="22"/>
        </w:rPr>
        <w:t>I beg to move,</w:t>
      </w:r>
    </w:p>
    <w:p>
      <w:r>
        <w:rPr>
          <w:sz w:val="22"/>
        </w:rPr>
        <w:t>That this House has considered antisemitism on university campuses.</w:t>
      </w:r>
    </w:p>
    <w:p>
      <w:r>
        <w:rPr>
          <w:sz w:val="22"/>
        </w:rPr>
        <w:t>I want to begin by paying tribute to the Union of Jewish Students for its stellar work to represent Jewish students and fight antisemitism. I also thank Jewish communal bodies for all their work on this issue and more widely.</w:t>
      </w:r>
    </w:p>
    <w:p>
      <w:r>
        <w:rPr>
          <w:sz w:val="22"/>
        </w:rPr>
        <w:t>This debate is deeply personal for me. I am not Jewish, but my experience at university alongside Jewish students helped to shape the person and the politician I am today. When I was a student at the University of Leeds in 2008, I decided to stand with the Jewish society. Even then, despite not having a deep or ingrained knowledge of the issues surrounding Israel, Palestine or modern antisemitism, I could see that my fellow students were subject to racism and discrimination just because they were Jewish.</w:t>
      </w:r>
    </w:p>
    <w:p>
      <w:r>
        <w:rPr>
          <w:sz w:val="22"/>
        </w:rPr>
        <w:t>As a member of the Labour party, a party for which equality is a core value, that shocked and appalled me. As chair of the university Labour club, I stood by Jewish students. As a sabbatical officer on the student union executive, I stood by Jewish students. Now, 20 years later, having had the honour and privilege of being elected by the good people of Leeds South West and Morley as their Member of Parliament, I stand with Jewish students again, as I always will.</w:t>
      </w:r>
    </w:p>
    <w:p>
      <w:r>
        <w:rPr>
          <w:sz w:val="22"/>
        </w:rPr>
        <w:t>We must be clear at the outset about the scale of the problem and its source. We must also be clear that those who deny that there is a problem are part of it. As the Community Security Trust has detailed forensically, antisemitism soared on our campuses following the 7 October attacks, rising by 413% between 2022-23 and the following academic year. October 2023 saw over a year’s worth of antisemitic incidents in just one month.</w:t>
      </w:r>
    </w:p>
    <w:p>
      <w:r>
        <w:rPr>
          <w:sz w:val="22"/>
        </w:rPr>
        <w:t>A poll commissioned by the UJS and published this year found that a quarter of all students—25%—do not care very much, or at all, if Jewish students are forced to hide their identity on campus. Even more shockingly, 20% of students say that they would be reluctant to, or would never, live with a Jewish student. Antisemitism has, in the words of the UJS, become “normalised on campus”.</w:t>
      </w:r>
    </w:p>
    <w:p>
      <w:r>
        <w:rPr>
          <w:sz w:val="22"/>
        </w:rPr>
        <w:t>We will never be able to grasp or tackle this crisis until we recognise that it is driven primarily by antisemitic anti-Zionism, the ugly form in which centuries of Jew-hate finds its most virulent expression today. The CST says that over 70% of the antisemitic incidents that it recorded in higher education last year were overtly related to Israel and the middle east, while also demonstrating anti-Jewish hate or motivation.</w:t>
      </w:r>
    </w:p>
    <w:p>
      <w:r>
        <w:rPr>
          <w:sz w:val="22"/>
        </w:rPr>
        <w:t>I must be crystal clear: this is not about the legitimate criticism of the policies of the Israeli Government—goodness knows, I have been a critic. That criticism is expressly protected in the International Holocaust Remembrance Alliance definition of antisemitism. Nor is this about the legitimate protests that people carry out in support of the Palestinian people.</w:t>
      </w:r>
    </w:p>
    <w:p/>
    <w:p>
      <w:r>
        <w:rPr>
          <w:b/>
          <w:color w:val="1A4A6E"/>
          <w:sz w:val="22"/>
        </w:rPr>
        <w:t>Iqbal Mohamed (Ind)</w:t>
      </w:r>
    </w:p>
    <w:p>
      <w:r>
        <w:rPr>
          <w:sz w:val="22"/>
        </w:rPr>
        <w:t>I commend the hon. Member for his unity and solidarity with Jewish students and Jewish people. Does he agree that conflating Israel with all Jewish people is also something that should be avoided, as it can lead to an increase in antisemitism?</w:t>
      </w:r>
    </w:p>
    <w:p/>
    <w:p>
      <w:r>
        <w:rPr>
          <w:b/>
          <w:color w:val="1A4A6E"/>
          <w:sz w:val="22"/>
        </w:rPr>
        <w:t>Mark Sewards</w:t>
      </w:r>
    </w:p>
    <w:p>
      <w:r>
        <w:rPr>
          <w:sz w:val="22"/>
        </w:rPr>
        <w:t>I thank the hon. Member for his intervention. The purpose of the debate is to talk about antisemitism on campus, what drives it and how we can solve it. I want to be clear that a lot of what drives antisemitism on campus today relates to the denial of the equally legitimate right of the Jewish people to self-determine—there is no question but that that is one of the causes. It is about abusing some of the most precious aspects of our democracy. The right to free expression and the right to protest are being twisted to intimidate, harass and abuse Jewish students, in pursuit of a cause that we often see animated by racism, hatred and violence. That is why half of all students have heard chants or slogans that glorify Hamas, Hezbollah or other antisemitic terror organisations. It is why similar numbers of students have witnessed the 7 October attacks, the bloodiest day in Jewish history since the Holocaust, being justified.</w:t>
      </w:r>
    </w:p>
    <w:p>
      <w:r>
        <w:rPr>
          <w:sz w:val="22"/>
        </w:rPr>
        <w:t>This is what globalising the intifada means in the real world. It is the student trying to take her biology exam while chants calling for the destruction of Israel and praising terrorists who massacred Jews on 7 October were screamed through a megaphone outside. It is the student who had to listen to their lecturer saying that hostage taking was</w:t>
      </w:r>
    </w:p>
    <w:p>
      <w:r>
        <w:rPr>
          <w:sz w:val="22"/>
        </w:rPr>
        <w:t>“the only way for Palestinians to negotiate.”</w:t>
      </w:r>
    </w:p>
    <w:p>
      <w:r>
        <w:rPr>
          <w:sz w:val="22"/>
        </w:rPr>
        <w:t>It is the students who have witnessed so-called pro-Palestine societies holding bake sales on Holocaust Memorial Day and the anniversary of the 7 October attacks.</w:t>
      </w:r>
    </w:p>
    <w:p/>
    <w:p>
      <w:r>
        <w:rPr>
          <w:b/>
          <w:color w:val="1A4A6E"/>
          <w:sz w:val="22"/>
        </w:rPr>
        <w:t>Alex Easton (Ind)</w:t>
      </w:r>
    </w:p>
    <w:p>
      <w:r>
        <w:rPr>
          <w:sz w:val="22"/>
        </w:rPr>
        <w:t>I thank the hon. Member for securing this debate. Not many people know this, but on my father’s side I have Jewish ancestry, so I have an affiliation with Israel. With Jewish students across the UK describing the last couple of years as among the worst that they have ever experienced for antisemitism, does the hon. Member agree that the Government and colleges have a great deal of work to do to change mindsets so that Jewish students feel safe on their campuses?</w:t>
      </w:r>
    </w:p>
    <w:p/>
    <w:p>
      <w:r>
        <w:rPr>
          <w:b/>
          <w:color w:val="1A4A6E"/>
          <w:sz w:val="22"/>
        </w:rPr>
        <w:t>Mark Sewards</w:t>
      </w:r>
    </w:p>
    <w:p>
      <w:r>
        <w:rPr>
          <w:sz w:val="22"/>
        </w:rPr>
        <w:t>The hon. Member is absolutely right. Later in my speech, I will come on to what I think the Government should be doing, but as the hon. Member mentions colleges, I will say that the Government should adopt David Bell’s recommendations once he has completed his review into antisemitism in schools and colleges. We have to stamp this out wherever we find it.</w:t>
      </w:r>
    </w:p>
    <w:p>
      <w:r>
        <w:rPr>
          <w:sz w:val="22"/>
        </w:rPr>
        <w:t>The effort to stigmatise, isolate and harass Jewish students has even, on occasion, been accompanied by physical violence. Last year, I was pleased to return to Leeds JSoc to hear the first-hand testimony of Jewish students. They told me of being taunted by shouts of “Free Palestine” when they were going to Shabbat dinner at Hillel House, an event that had nothing to do with the Israeli-Palestinian conflict. They told me what it feels like to have a lecturer boast of how proud he was of seeing his son arrested for supporting a proscribed terrorist organisation. In some instances, they also told me personally that they were hiding their identity from their flatmates because of the fear of how they might react.</w:t>
      </w:r>
    </w:p>
    <w:p/>
    <w:p>
      <w:r>
        <w:rPr>
          <w:b/>
          <w:color w:val="1A4A6E"/>
          <w:sz w:val="22"/>
        </w:rPr>
        <w:t>Peter Fortune (Con)</w:t>
      </w:r>
    </w:p>
    <w:p>
      <w:r>
        <w:rPr>
          <w:sz w:val="22"/>
        </w:rPr>
        <w:t>The hon. Member is making an incredibly important speech. As someone who has visited the site of the Nova music festival, I have sensed some of the horrific slaughter and how awful that must be for those generations who are living with it. Referring to what the lecturer said, what powers should universities have to discipline members of staff who make such outrageous statements?</w:t>
      </w:r>
    </w:p>
    <w:p/>
    <w:p>
      <w:r>
        <w:rPr>
          <w:b/>
          <w:color w:val="1A4A6E"/>
          <w:sz w:val="22"/>
        </w:rPr>
        <w:t>Mark Sewards</w:t>
      </w:r>
    </w:p>
    <w:p>
      <w:r>
        <w:rPr>
          <w:sz w:val="22"/>
        </w:rPr>
        <w:t>Having stood on the same site, I know just how powerful it is. Those people must be remembered for all time. I will come on later to recommendations for the Government; I realise that time is getting on, and I want to make some progress, but I will address the hon. Member’s point later.</w:t>
      </w:r>
    </w:p>
    <w:p>
      <w:r>
        <w:rPr>
          <w:sz w:val="22"/>
        </w:rPr>
        <w:t>Abuse and intimidation on our campuses is not just directed at Jewish students. Rabbi Deutsch, the university’s Jewish chaplain, was hounded, bullied and, with his family, forced into hiding after death threats—that was at Leeds University again. Beyond Leeds, Jewish academics and staff on campuses have been subject to appalling antisemitism. Israeli professor Michael Ben-Gad was targeted by activists last year. He was threatened with beheading, and mass protesters stormed his teaching and his classes. Professor David Hirsh, a world-renowned expert on antisemitism, was forced to quit the University and College Union, of which he himself had been a founding member, because he found it intolerable to stay. Quite rightly, we would never accept such behaviour being directed at any other group of students or staff from any other minority background. In Britain in 2026, Jewish students and staff should not and must not be denied the safety, dignity and respect that we expect all students and staff to be afforded.</w:t>
      </w:r>
    </w:p>
    <w:p>
      <w:r>
        <w:rPr>
          <w:sz w:val="22"/>
        </w:rPr>
        <w:t>Although it has obviously worsened considerably over the past three years, antisemitism on our campuses is not a new problem. Fifty years ago, anti-Israel activists on British campuses responded to the passage of the UN’s now infamous “Zionism is racism” resolution by attempting to ban Jewish student groups who supported the idea of a Jewish state, in effect banning huge numbers of Jewish students from campus. Half a century on, technology has exacerbated the challenge. The Antisemitism Policy Trust has rightly warned:</w:t>
      </w:r>
    </w:p>
    <w:p>
      <w:r>
        <w:rPr>
          <w:sz w:val="22"/>
        </w:rPr>
        <w:t>“Campus antisemitism is the direct physical consequence of the online ecosystem. Social media platforms, AI chatbots, search engines and computer games have allowed extreme, conspiratorial antisemitism to shift from the dark fringes of the web into the mainstream student experience.”</w:t>
      </w:r>
    </w:p>
    <w:p>
      <w:r>
        <w:rPr>
          <w:sz w:val="22"/>
        </w:rPr>
        <w:t>Two aspects are particularly noteworthy. The first is the manner in which well-networked extreme student groups operate anonymously, allowing them—sometimes in co-ordination with hostile state actors, it has to be said—to launch harassment campaigns against Jewish staff and students, with little or no risk of ever facing exposure or discipline.</w:t>
      </w:r>
    </w:p>
    <w:p>
      <w:r>
        <w:rPr>
          <w:sz w:val="22"/>
        </w:rPr>
        <w:t>Secondly, no 18-year-old arrives at university without exposure to social media and what the APT terms “algorithmic grooming”. This speaks to a wider point. Campuses are not hermetically sealed bubbles. We know that through the Islamic Revolutionary Guard Corps—the nefarious IRGC—Tehran and its media mouthpieces are seeking to radicalise young people here, spread antisemitism and amplify anti-Israel activism and narratives. In recent years, IRGC commanders have addressed UK-based student groups in online seminars, urging them to become “holy warriors” in an “apocalyptic war” against the Jews. Universities, one of them suggested, “have become the battlefront”, and they are calling them to arms.</w:t>
      </w:r>
    </w:p>
    <w:p>
      <w:r>
        <w:rPr>
          <w:sz w:val="22"/>
        </w:rPr>
        <w:t>We must not allow our seats of higher education and learning, which at their best should promote, cultivate and guard the Enlightenment values of reason, tolerance and freedom of expression, to become incubators of extremism, fundamentalism and hatred. Too many universities have been too slow, too timid and too ineffectual in tackling antisemitism. In some instances, they have failed Jewish students and staff, the wider student body and the very purpose and principles underpinning academia and university life.</w:t>
      </w:r>
    </w:p>
    <w:p>
      <w:r>
        <w:rPr>
          <w:sz w:val="22"/>
        </w:rPr>
        <w:t>That brings me on to my actions and what I ask of the Minister today. In the face of this challenge, I commend the action that the Government have already taken, especially the Prime Minister’s announcement that universities will be required to publish information on the scale of the problem on their campuses, as well as the specific steps that they will take to clamp down on it. I believe—to go back to what the hon. Member for Bromley and Biggin Hill (Peter Fortune) said—that the Government should also consider the establishment of a statutory framework for the investigation and disciplinary handling of hate crime incidents in higher education and universities. The Charity Commission, the Office for Students and other regulatory bodies should all be empowered to ensure proper conduct and strengthen student union accountability, implementing sanctions where unions fail to address antisemitism. Higher education should be designated as a priority area for the extremely welcome Government agenda, “Protecting What Matters”, which was announced in March this year; it contains a lot of good material, but not necessarily the timelines in which to deliver it.</w:t>
      </w:r>
    </w:p>
    <w:p>
      <w:r>
        <w:rPr>
          <w:sz w:val="22"/>
        </w:rPr>
        <w:t>I note that in the past UJS has provided a vital early warning system about emerging extremist threats. For instance, in the cases of the neo-Nazi National Action group and the Islamist Hizb ut-Tahrir, the Government have followed with proscription, recognising that a threat on campuses soon becomes a wider threat to the safety of everyone.</w:t>
      </w:r>
    </w:p>
    <w:p>
      <w:r>
        <w:rPr>
          <w:sz w:val="22"/>
        </w:rPr>
        <w:t>I would very much appreciate it if the Minister could clarify a few points. What is the timetable for implementing the measures set out in the “Protecting What Matters” strategy? Will he ensure that higher education is a priority area? Will the Government consider UJS’s proposal for formalised taskforces to better co-ordinate action by the police, universities and Government to combat criminality and extremist activity on our campuses? That includes the provision of clear public order guidance for universities and the police, to strengthen the enforcement of both new and existing powers. Finally, will the Government consider the proposals developed by the Antisemitism Policy Trust to tackle the threat posed by social media? That includes developing a dedicated strategy to address the role of algorithms, gaming platforms, encrypted online networks and generative AI systems in facilitating the spread of antisemitic conspiracy theories, extremist narratives and online-to-offline radicalisation.</w:t>
      </w:r>
    </w:p>
    <w:p>
      <w:r>
        <w:rPr>
          <w:sz w:val="22"/>
        </w:rPr>
        <w:t>I want to acknowledge the work of Jewish societies, student unions and university administrators. Some of them are doing tremendous work right now to deal with this problem. I will give three quick examples. King’s College London adopted UJS’s antisemitism awareness training, working with it to adapt that important resource for many of its staff. Keele University’s campus security team responded to the appalling attacks on the Jewish community in north London by inviting Jewish students to speak about their concerns and what they can do to address them. In communications with all students, City St George’s student union in London encouraged them not to engage with City Action for Palestine, which has repeatedly shared content supportive of terrorism and proscribed organisations.</w:t>
      </w:r>
    </w:p>
    <w:p>
      <w:r>
        <w:rPr>
          <w:sz w:val="22"/>
        </w:rPr>
        <w:t>I will end today with where it all began for me. This year, I had the privilege of attending one of Leeds University JSoc’s Friday night dinners, one of the first I had attended in 18 years. The invitation described it as a small gathering, but I was delighted to find that it was a rather less intimate event than that. There were over 150 students there, and there had been 300 the week before; I think the lower attendance in the week I came was not because of me, but because it was half-term. It was a pleasure to be there and to speak to as many students as possible. Around the tables, some students were discussing their studies. Many spent the evening gossiping and making new friends—everything that student life should be about for everyone.</w:t>
      </w:r>
    </w:p>
    <w:p>
      <w:r>
        <w:rPr>
          <w:sz w:val="22"/>
        </w:rPr>
        <w:t>Our Jewish fellow citizens are not asking very much from us: simply the right for their children and grandchildren to expect and enjoy the same experiences at university, with all its new opportunities, discoveries and challenges, that so many of us cherished and enjoyed.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